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ED" w:rsidRPr="007D74ED" w:rsidRDefault="007D74ED" w:rsidP="007D74ED">
      <w:pPr>
        <w:ind w:firstLine="5103"/>
        <w:jc w:val="left"/>
        <w:rPr>
          <w:rFonts w:ascii="Verdana" w:eastAsia="Times New Roman" w:hAnsi="Verdana" w:cs="Times New Roman"/>
          <w:bCs/>
          <w:color w:val="000000"/>
          <w:sz w:val="24"/>
          <w:szCs w:val="24"/>
          <w:lang w:eastAsia="ru-RU"/>
        </w:rPr>
      </w:pPr>
      <w:r w:rsidRPr="007D74ED">
        <w:rPr>
          <w:rFonts w:ascii="Verdana" w:eastAsia="Times New Roman" w:hAnsi="Verdana" w:cs="Times New Roman"/>
          <w:bCs/>
          <w:color w:val="000000"/>
          <w:sz w:val="24"/>
          <w:szCs w:val="24"/>
          <w:lang w:eastAsia="ru-RU"/>
        </w:rPr>
        <w:t>Утверждаю</w:t>
      </w:r>
    </w:p>
    <w:p w:rsidR="007D74ED" w:rsidRPr="007D74ED" w:rsidRDefault="007D74ED" w:rsidP="007D74ED">
      <w:pPr>
        <w:ind w:firstLine="5103"/>
        <w:jc w:val="left"/>
        <w:rPr>
          <w:rFonts w:ascii="Verdana" w:eastAsia="Times New Roman" w:hAnsi="Verdana" w:cs="Times New Roman"/>
          <w:bCs/>
          <w:color w:val="000000"/>
          <w:sz w:val="24"/>
          <w:szCs w:val="24"/>
          <w:lang w:eastAsia="ru-RU"/>
        </w:rPr>
      </w:pPr>
      <w:r w:rsidRPr="007D74ED">
        <w:rPr>
          <w:rFonts w:ascii="Verdana" w:eastAsia="Times New Roman" w:hAnsi="Verdana" w:cs="Times New Roman"/>
          <w:bCs/>
          <w:color w:val="000000"/>
          <w:sz w:val="24"/>
          <w:szCs w:val="24"/>
          <w:lang w:eastAsia="ru-RU"/>
        </w:rPr>
        <w:t xml:space="preserve">Директор школы                            </w:t>
      </w:r>
    </w:p>
    <w:p w:rsidR="007D74ED" w:rsidRPr="007D74ED" w:rsidRDefault="007D74ED" w:rsidP="007D74ED">
      <w:pPr>
        <w:ind w:firstLine="5103"/>
        <w:jc w:val="left"/>
        <w:rPr>
          <w:rFonts w:ascii="Verdana" w:eastAsia="Times New Roman" w:hAnsi="Verdana" w:cs="Times New Roman"/>
          <w:bCs/>
          <w:color w:val="000000"/>
          <w:sz w:val="24"/>
          <w:szCs w:val="24"/>
          <w:lang w:eastAsia="ru-RU"/>
        </w:rPr>
      </w:pPr>
      <w:r w:rsidRPr="007D74ED">
        <w:rPr>
          <w:rFonts w:ascii="Verdana" w:eastAsia="Times New Roman" w:hAnsi="Verdana" w:cs="Times New Roman"/>
          <w:bCs/>
          <w:color w:val="000000"/>
          <w:sz w:val="24"/>
          <w:szCs w:val="24"/>
          <w:lang w:eastAsia="ru-RU"/>
        </w:rPr>
        <w:t>__________Е. А. Уваева</w:t>
      </w:r>
    </w:p>
    <w:p w:rsidR="007D74ED" w:rsidRPr="007D74ED" w:rsidRDefault="007D74ED" w:rsidP="007D74ED">
      <w:pPr>
        <w:ind w:firstLine="5103"/>
        <w:jc w:val="left"/>
        <w:rPr>
          <w:rFonts w:ascii="Verdana" w:eastAsia="Times New Roman" w:hAnsi="Verdana" w:cs="Times New Roman"/>
          <w:bCs/>
          <w:color w:val="000000"/>
          <w:sz w:val="24"/>
          <w:szCs w:val="24"/>
          <w:lang w:eastAsia="ru-RU"/>
        </w:rPr>
      </w:pPr>
      <w:r w:rsidRPr="007D74ED">
        <w:rPr>
          <w:rFonts w:ascii="Verdana" w:eastAsia="Times New Roman" w:hAnsi="Verdana" w:cs="Times New Roman"/>
          <w:bCs/>
          <w:color w:val="000000"/>
          <w:sz w:val="24"/>
          <w:szCs w:val="24"/>
          <w:lang w:eastAsia="ru-RU"/>
        </w:rPr>
        <w:t>Приказ №</w:t>
      </w:r>
      <w:r w:rsidR="00775E7E">
        <w:rPr>
          <w:rFonts w:ascii="Verdana" w:eastAsia="Times New Roman" w:hAnsi="Verdana" w:cs="Times New Roman"/>
          <w:bCs/>
          <w:color w:val="000000"/>
          <w:sz w:val="24"/>
          <w:szCs w:val="24"/>
          <w:lang w:eastAsia="ru-RU"/>
        </w:rPr>
        <w:t xml:space="preserve"> 272 </w:t>
      </w:r>
      <w:r w:rsidRPr="007D74ED">
        <w:rPr>
          <w:rFonts w:ascii="Verdana" w:eastAsia="Times New Roman" w:hAnsi="Verdana" w:cs="Times New Roman"/>
          <w:bCs/>
          <w:color w:val="000000"/>
          <w:sz w:val="24"/>
          <w:szCs w:val="24"/>
          <w:lang w:eastAsia="ru-RU"/>
        </w:rPr>
        <w:t xml:space="preserve">от </w:t>
      </w:r>
      <w:r w:rsidR="00775E7E">
        <w:rPr>
          <w:rFonts w:ascii="Verdana" w:eastAsia="Times New Roman" w:hAnsi="Verdana" w:cs="Times New Roman"/>
          <w:bCs/>
          <w:color w:val="000000"/>
          <w:sz w:val="24"/>
          <w:szCs w:val="24"/>
          <w:lang w:eastAsia="ru-RU"/>
        </w:rPr>
        <w:t>23.11.2010 г</w:t>
      </w:r>
      <w:r w:rsidRPr="007D74ED">
        <w:rPr>
          <w:rFonts w:ascii="Verdana" w:eastAsia="Times New Roman" w:hAnsi="Verdana" w:cs="Times New Roman"/>
          <w:bCs/>
          <w:color w:val="000000"/>
          <w:sz w:val="24"/>
          <w:szCs w:val="24"/>
          <w:lang w:eastAsia="ru-RU"/>
        </w:rPr>
        <w:t xml:space="preserve"> </w:t>
      </w:r>
    </w:p>
    <w:p w:rsidR="007D74ED" w:rsidRPr="007D74ED" w:rsidRDefault="007D74ED" w:rsidP="007D74ED">
      <w:pPr>
        <w:rPr>
          <w:rFonts w:ascii="Verdana" w:eastAsia="Times New Roman" w:hAnsi="Verdana" w:cs="Times New Roman"/>
          <w:bCs/>
          <w:color w:val="000000"/>
          <w:sz w:val="24"/>
          <w:szCs w:val="24"/>
          <w:lang w:eastAsia="ru-RU"/>
        </w:rPr>
      </w:pPr>
    </w:p>
    <w:p w:rsidR="007D74ED" w:rsidRDefault="007D74ED" w:rsidP="00BA569E">
      <w:pPr>
        <w:spacing w:before="94"/>
        <w:ind w:firstLine="281"/>
        <w:jc w:val="center"/>
        <w:rPr>
          <w:rFonts w:ascii="Arial" w:eastAsia="Times New Roman" w:hAnsi="Arial" w:cs="Arial"/>
          <w:b/>
          <w:color w:val="41475B"/>
          <w:sz w:val="20"/>
          <w:szCs w:val="20"/>
          <w:lang w:eastAsia="ru-RU"/>
        </w:rPr>
      </w:pPr>
    </w:p>
    <w:p w:rsidR="007D74ED" w:rsidRPr="004D2C51" w:rsidRDefault="007D74ED" w:rsidP="00BA569E">
      <w:pPr>
        <w:spacing w:before="94"/>
        <w:ind w:firstLine="281"/>
        <w:jc w:val="center"/>
        <w:rPr>
          <w:rFonts w:ascii="Arial" w:eastAsia="Times New Roman" w:hAnsi="Arial" w:cs="Arial"/>
          <w:b/>
          <w:sz w:val="20"/>
          <w:szCs w:val="20"/>
          <w:lang w:eastAsia="ru-RU"/>
        </w:rPr>
      </w:pPr>
    </w:p>
    <w:p w:rsidR="00BA569E" w:rsidRPr="004D2C51" w:rsidRDefault="00BA569E" w:rsidP="00BA569E">
      <w:pPr>
        <w:spacing w:before="94"/>
        <w:ind w:firstLine="281"/>
        <w:jc w:val="center"/>
        <w:rPr>
          <w:rFonts w:ascii="Arial" w:eastAsia="Times New Roman" w:hAnsi="Arial" w:cs="Arial"/>
          <w:b/>
          <w:sz w:val="28"/>
          <w:szCs w:val="28"/>
          <w:lang w:eastAsia="ru-RU"/>
        </w:rPr>
      </w:pPr>
      <w:r w:rsidRPr="004D2C51">
        <w:rPr>
          <w:rFonts w:ascii="Arial" w:eastAsia="Times New Roman" w:hAnsi="Arial" w:cs="Arial"/>
          <w:b/>
          <w:sz w:val="28"/>
          <w:szCs w:val="28"/>
          <w:lang w:eastAsia="ru-RU"/>
        </w:rPr>
        <w:t>Положение о выборах в Управляющий совет</w:t>
      </w:r>
    </w:p>
    <w:p w:rsidR="00BA569E" w:rsidRPr="004D2C51" w:rsidRDefault="00BA569E" w:rsidP="00BA569E">
      <w:pPr>
        <w:spacing w:before="94"/>
        <w:ind w:firstLine="281"/>
        <w:jc w:val="center"/>
        <w:rPr>
          <w:rFonts w:ascii="Arial" w:eastAsia="Times New Roman" w:hAnsi="Arial" w:cs="Arial"/>
          <w:b/>
          <w:sz w:val="28"/>
          <w:szCs w:val="28"/>
          <w:lang w:eastAsia="ru-RU"/>
        </w:rPr>
      </w:pPr>
      <w:r w:rsidRPr="004D2C51">
        <w:rPr>
          <w:rFonts w:ascii="Arial" w:eastAsia="Times New Roman" w:hAnsi="Arial" w:cs="Arial"/>
          <w:b/>
          <w:sz w:val="28"/>
          <w:szCs w:val="28"/>
          <w:lang w:eastAsia="ru-RU"/>
        </w:rPr>
        <w:t xml:space="preserve">Муниципального образовательного учреждения </w:t>
      </w:r>
    </w:p>
    <w:p w:rsidR="00BA569E" w:rsidRPr="004D2C51" w:rsidRDefault="00BA569E" w:rsidP="00BA569E">
      <w:pPr>
        <w:spacing w:before="94"/>
        <w:ind w:firstLine="281"/>
        <w:jc w:val="center"/>
        <w:rPr>
          <w:rFonts w:ascii="Arial" w:eastAsia="Times New Roman" w:hAnsi="Arial" w:cs="Arial"/>
          <w:b/>
          <w:sz w:val="28"/>
          <w:szCs w:val="28"/>
          <w:lang w:eastAsia="ru-RU"/>
        </w:rPr>
      </w:pPr>
      <w:r w:rsidRPr="004D2C51">
        <w:rPr>
          <w:rFonts w:ascii="Arial" w:eastAsia="Times New Roman" w:hAnsi="Arial" w:cs="Arial"/>
          <w:b/>
          <w:sz w:val="28"/>
          <w:szCs w:val="28"/>
          <w:lang w:eastAsia="ru-RU"/>
        </w:rPr>
        <w:t>Кузнечихинской средней общеобразовательной школы</w:t>
      </w:r>
    </w:p>
    <w:p w:rsidR="00BA569E" w:rsidRPr="004D2C51" w:rsidRDefault="00BA569E" w:rsidP="00BA569E">
      <w:pPr>
        <w:spacing w:before="94"/>
        <w:ind w:firstLine="281"/>
        <w:rPr>
          <w:rFonts w:ascii="Arial" w:eastAsia="Times New Roman" w:hAnsi="Arial" w:cs="Arial"/>
          <w:sz w:val="24"/>
          <w:szCs w:val="24"/>
          <w:lang w:eastAsia="ru-RU"/>
        </w:rPr>
      </w:pPr>
    </w:p>
    <w:p w:rsidR="00BA569E" w:rsidRPr="004D2C51" w:rsidRDefault="00BA569E" w:rsidP="00BA569E">
      <w:pPr>
        <w:spacing w:before="94"/>
        <w:ind w:firstLine="281"/>
        <w:rPr>
          <w:rFonts w:ascii="Arial" w:eastAsia="Times New Roman" w:hAnsi="Arial" w:cs="Arial"/>
          <w:b/>
          <w:sz w:val="24"/>
          <w:szCs w:val="24"/>
          <w:lang w:eastAsia="ru-RU"/>
        </w:rPr>
      </w:pPr>
      <w:r w:rsidRPr="004D2C51">
        <w:rPr>
          <w:rFonts w:ascii="Arial" w:eastAsia="Times New Roman" w:hAnsi="Arial" w:cs="Arial"/>
          <w:b/>
          <w:sz w:val="24"/>
          <w:szCs w:val="24"/>
          <w:lang w:eastAsia="ru-RU"/>
        </w:rPr>
        <w:t>1. Общие положения</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1.1. Членом Управляющего совета (далее – «Совет») муниципального образовательного учреждения общеобразовательной Кузнечихинской средней общеобразовательной  школы (далее – «Школа») может быть избрано лицо, достигшее совершеннолетия. Исключение составляют несовершеннолетние обучающиеся – представители </w:t>
      </w:r>
      <w:proofErr w:type="gramStart"/>
      <w:r w:rsidRPr="004D2C51">
        <w:rPr>
          <w:rFonts w:ascii="Arial" w:eastAsia="Times New Roman" w:hAnsi="Arial" w:cs="Arial"/>
          <w:sz w:val="24"/>
          <w:szCs w:val="24"/>
          <w:lang w:eastAsia="ru-RU"/>
        </w:rPr>
        <w:t>обучающихся</w:t>
      </w:r>
      <w:proofErr w:type="gramEnd"/>
      <w:r w:rsidRPr="004D2C51">
        <w:rPr>
          <w:rFonts w:ascii="Arial" w:eastAsia="Times New Roman" w:hAnsi="Arial" w:cs="Arial"/>
          <w:sz w:val="24"/>
          <w:szCs w:val="24"/>
          <w:lang w:eastAsia="ru-RU"/>
        </w:rPr>
        <w:t xml:space="preserve"> на ступени среднего (полного) общего образования Школы.</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Не могут быть членами Совета:</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лица, которым педагогическая деятельность запрещена по медицинским показаниям;</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лица, лишенные родительских прав;</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лица, которым судебным решением запрещено заниматься педагогической и иной деятельностью, связанной с работой с детьми;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лица, признанные по суду недееспособными;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или Уголовным кодексом РСФСР.</w:t>
      </w:r>
    </w:p>
    <w:p w:rsidR="004D2C51"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Также не могут избираться членами Совета работники вышестоящего органа управления образованием по отношению к Школе, за исключением случаев назначения представителя учредителя и избрания и кооптации лиц из числа работников иных органов местного самоуправления.</w:t>
      </w:r>
    </w:p>
    <w:p w:rsidR="004D2C51" w:rsidRPr="004D2C51" w:rsidRDefault="004D2C51" w:rsidP="004D2C51">
      <w:pPr>
        <w:spacing w:before="75" w:after="94"/>
        <w:ind w:firstLine="284"/>
        <w:rPr>
          <w:rFonts w:eastAsia="Times New Roman" w:cs="Tahoma"/>
          <w:sz w:val="24"/>
          <w:szCs w:val="24"/>
          <w:lang w:eastAsia="ru-RU"/>
        </w:rPr>
      </w:pPr>
      <w:r w:rsidRPr="004D2C51">
        <w:rPr>
          <w:rFonts w:ascii="Arial" w:eastAsia="Times New Roman" w:hAnsi="Arial" w:cs="Arial"/>
          <w:sz w:val="24"/>
          <w:szCs w:val="24"/>
          <w:lang w:eastAsia="ru-RU"/>
        </w:rPr>
        <w:t>1.2</w:t>
      </w:r>
      <w:r w:rsidRPr="004D2C51">
        <w:rPr>
          <w:rFonts w:ascii="Tahoma" w:eastAsia="Times New Roman" w:hAnsi="Tahoma" w:cs="Tahoma"/>
          <w:sz w:val="24"/>
          <w:szCs w:val="24"/>
          <w:lang w:eastAsia="ru-RU"/>
        </w:rPr>
        <w:t xml:space="preserve"> Совет</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формируется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составе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18</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членов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использованием</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процедур</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выборов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назначения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кооптации</w:t>
      </w:r>
      <w:r w:rsidRPr="004D2C51">
        <w:rPr>
          <w:rFonts w:ascii="Arial Rounded MT Bold" w:eastAsia="Times New Roman" w:hAnsi="Arial Rounded MT Bold" w:cs="Tahoma"/>
          <w:sz w:val="24"/>
          <w:szCs w:val="24"/>
          <w:lang w:eastAsia="ru-RU"/>
        </w:rPr>
        <w:t>.</w:t>
      </w:r>
    </w:p>
    <w:p w:rsidR="004D2C51" w:rsidRPr="004D2C51" w:rsidRDefault="004D2C51" w:rsidP="004D2C51">
      <w:pPr>
        <w:spacing w:before="75" w:after="94"/>
        <w:ind w:firstLine="284"/>
        <w:rPr>
          <w:rFonts w:eastAsia="Times New Roman" w:cs="Tahoma"/>
          <w:sz w:val="24"/>
          <w:szCs w:val="24"/>
          <w:lang w:eastAsia="ru-RU"/>
        </w:rPr>
      </w:pP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Общее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количество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членов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Совета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избираемых</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из</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числа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родителей</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законных</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представителей</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обучающихся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может</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быть</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меньше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одной</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трети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больше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половины</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общего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числа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Совета</w:t>
      </w:r>
      <w:r w:rsidRPr="004D2C51">
        <w:rPr>
          <w:rFonts w:ascii="Arial Rounded MT Bold" w:eastAsia="Times New Roman" w:hAnsi="Arial Rounded MT Bold" w:cs="Tahoma"/>
          <w:sz w:val="24"/>
          <w:szCs w:val="24"/>
          <w:lang w:eastAsia="ru-RU"/>
        </w:rPr>
        <w:t xml:space="preserve"> </w:t>
      </w:r>
      <w:r w:rsidRPr="004D2C51">
        <w:rPr>
          <w:rFonts w:ascii="Arial" w:eastAsia="Times New Roman" w:hAnsi="Arial" w:cs="Arial"/>
          <w:sz w:val="24"/>
          <w:szCs w:val="24"/>
          <w:lang w:eastAsia="ru-RU"/>
        </w:rPr>
        <w:t>и составляет 9 человек.</w:t>
      </w:r>
    </w:p>
    <w:p w:rsidR="004D2C51" w:rsidRPr="004D2C51" w:rsidRDefault="004D2C51" w:rsidP="004D2C51">
      <w:pPr>
        <w:spacing w:before="75" w:after="94"/>
        <w:ind w:firstLine="284"/>
        <w:rPr>
          <w:rFonts w:eastAsia="Times New Roman" w:cs="Tahoma"/>
          <w:sz w:val="24"/>
          <w:szCs w:val="24"/>
          <w:lang w:eastAsia="ru-RU"/>
        </w:rPr>
      </w:pPr>
      <w:r w:rsidRPr="004D2C51">
        <w:rPr>
          <w:rFonts w:ascii="Tahoma" w:eastAsia="Times New Roman" w:hAnsi="Tahoma" w:cs="Tahoma"/>
          <w:sz w:val="24"/>
          <w:szCs w:val="24"/>
          <w:lang w:eastAsia="ru-RU"/>
        </w:rPr>
        <w:t>Общее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количество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членов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Совета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из</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числа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обучающихся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 xml:space="preserve">ступени основного общего и </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среднего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полного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общего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образования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составляет</w:t>
      </w:r>
      <w:r w:rsidRPr="004D2C51">
        <w:rPr>
          <w:rFonts w:ascii="Arial Rounded MT Bold" w:eastAsia="Times New Roman" w:hAnsi="Arial Rounded MT Bold" w:cs="Tahoma"/>
          <w:sz w:val="24"/>
          <w:szCs w:val="24"/>
          <w:lang w:eastAsia="ru-RU"/>
        </w:rPr>
        <w:t xml:space="preserve"> 2 </w:t>
      </w:r>
      <w:r w:rsidRPr="004D2C51">
        <w:rPr>
          <w:rFonts w:ascii="Tahoma" w:eastAsia="Times New Roman" w:hAnsi="Tahoma" w:cs="Tahoma"/>
          <w:sz w:val="24"/>
          <w:szCs w:val="24"/>
          <w:lang w:eastAsia="ru-RU"/>
        </w:rPr>
        <w:t>человека (1 учащийся от 9 параллели и 1 учащийся от 10 параллели)</w:t>
      </w:r>
      <w:proofErr w:type="gramStart"/>
      <w:r w:rsidRPr="004D2C51">
        <w:rPr>
          <w:rFonts w:ascii="Tahoma" w:eastAsia="Times New Roman" w:hAnsi="Tahoma" w:cs="Tahoma"/>
          <w:sz w:val="24"/>
          <w:szCs w:val="24"/>
          <w:lang w:eastAsia="ru-RU"/>
        </w:rPr>
        <w:t xml:space="preserve"> </w:t>
      </w:r>
      <w:r w:rsidRPr="004D2C51">
        <w:rPr>
          <w:rFonts w:ascii="Arial Rounded MT Bold" w:eastAsia="Times New Roman" w:hAnsi="Arial Rounded MT Bold" w:cs="Tahoma"/>
          <w:sz w:val="24"/>
          <w:szCs w:val="24"/>
          <w:lang w:eastAsia="ru-RU"/>
        </w:rPr>
        <w:t>.</w:t>
      </w:r>
      <w:proofErr w:type="gramEnd"/>
    </w:p>
    <w:p w:rsidR="004D2C51" w:rsidRPr="004D2C51" w:rsidRDefault="004D2C51" w:rsidP="004D2C51">
      <w:pPr>
        <w:spacing w:before="75" w:after="94"/>
        <w:ind w:firstLine="284"/>
        <w:rPr>
          <w:rFonts w:ascii="Arial Rounded MT Bold" w:eastAsia="Times New Roman" w:hAnsi="Arial Rounded MT Bold" w:cs="Tahoma"/>
          <w:sz w:val="24"/>
          <w:szCs w:val="24"/>
          <w:lang w:eastAsia="ru-RU"/>
        </w:rPr>
      </w:pPr>
      <w:r w:rsidRPr="004D2C51">
        <w:rPr>
          <w:rFonts w:ascii="Tahoma" w:eastAsia="Times New Roman" w:hAnsi="Tahoma" w:cs="Tahoma"/>
          <w:sz w:val="24"/>
          <w:szCs w:val="24"/>
          <w:lang w:eastAsia="ru-RU"/>
        </w:rPr>
        <w:t>Количество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членов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Совета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из</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числа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работников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Школы</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может</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превышать</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одной</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четверти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общего</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числа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членов</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Совета, составляет 4 человека</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При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этом</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менее</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чем</w:t>
      </w:r>
      <w:r w:rsidRPr="004D2C51">
        <w:rPr>
          <w:rFonts w:ascii="Arial Rounded MT Bold" w:eastAsia="Times New Roman" w:hAnsi="Arial Rounded MT Bold" w:cs="Tahoma"/>
          <w:sz w:val="24"/>
          <w:szCs w:val="24"/>
          <w:lang w:eastAsia="ru-RU"/>
        </w:rPr>
        <w:t xml:space="preserve"> 2/3 </w:t>
      </w:r>
      <w:r w:rsidRPr="004D2C51">
        <w:rPr>
          <w:rFonts w:ascii="Tahoma" w:eastAsia="Times New Roman" w:hAnsi="Tahoma" w:cs="Tahoma"/>
          <w:sz w:val="24"/>
          <w:szCs w:val="24"/>
          <w:lang w:eastAsia="ru-RU"/>
        </w:rPr>
        <w:t>из</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них</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должны</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являться</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педагогическими</w:t>
      </w:r>
      <w:r w:rsidRPr="004D2C51">
        <w:rPr>
          <w:rFonts w:ascii="Arial Rounded MT Bold" w:eastAsia="Times New Roman" w:hAnsi="Arial Rounded MT Bold" w:cs="Tahoma"/>
          <w:sz w:val="24"/>
          <w:szCs w:val="24"/>
          <w:lang w:eastAsia="ru-RU"/>
        </w:rPr>
        <w:t xml:space="preserve"> </w:t>
      </w:r>
      <w:r w:rsidRPr="004D2C51">
        <w:rPr>
          <w:rFonts w:ascii="Tahoma" w:eastAsia="Times New Roman" w:hAnsi="Tahoma" w:cs="Tahoma"/>
          <w:sz w:val="24"/>
          <w:szCs w:val="24"/>
          <w:lang w:eastAsia="ru-RU"/>
        </w:rPr>
        <w:t>работниками</w:t>
      </w:r>
      <w:r w:rsidRPr="004D2C51">
        <w:rPr>
          <w:rFonts w:ascii="Arial Rounded MT Bold" w:eastAsia="Times New Roman" w:hAnsi="Arial Rounded MT Bold" w:cs="Tahoma"/>
          <w:sz w:val="24"/>
          <w:szCs w:val="24"/>
          <w:lang w:eastAsia="ru-RU"/>
        </w:rPr>
        <w:t>.</w:t>
      </w:r>
    </w:p>
    <w:p w:rsidR="00BA569E" w:rsidRPr="004D2C51" w:rsidRDefault="00BA569E" w:rsidP="00BA569E">
      <w:pPr>
        <w:spacing w:before="94"/>
        <w:ind w:firstLine="281"/>
        <w:rPr>
          <w:rFonts w:ascii="Arial" w:eastAsia="Times New Roman" w:hAnsi="Arial" w:cs="Arial"/>
          <w:sz w:val="24"/>
          <w:szCs w:val="24"/>
          <w:lang w:eastAsia="ru-RU"/>
        </w:rPr>
      </w:pPr>
    </w:p>
    <w:p w:rsidR="00BA569E" w:rsidRPr="004D2C51" w:rsidRDefault="004D2C51"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lastRenderedPageBreak/>
        <w:t>1.3</w:t>
      </w:r>
      <w:r w:rsidR="00BA569E" w:rsidRPr="004D2C51">
        <w:rPr>
          <w:rFonts w:ascii="Arial" w:eastAsia="Times New Roman" w:hAnsi="Arial" w:cs="Arial"/>
          <w:sz w:val="24"/>
          <w:szCs w:val="24"/>
          <w:lang w:eastAsia="ru-RU"/>
        </w:rPr>
        <w:t>. Выборы членов Совета проводятся во всех случаях тайным голосованием. Члены Совета избираются при условии получения их согласия быть избранными в состав Совета.</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В выборах имеют право участвовать все работники Школы согласно списочному составу, включая совместителей, родители (законные представители) всех обучающихся в Школе вне зависимости от возраста обучающихся согласно списочному составу и обучающиеся на ступенях основного общего (8 и 9 параллели) и  среднего (полного) общего образования Школы. </w:t>
      </w:r>
    </w:p>
    <w:p w:rsidR="0011544C" w:rsidRDefault="0011544C" w:rsidP="0011544C">
      <w:pPr>
        <w:spacing w:before="75" w:after="94"/>
        <w:ind w:firstLine="284"/>
        <w:rPr>
          <w:rFonts w:ascii="Arial" w:eastAsia="Times New Roman" w:hAnsi="Arial" w:cs="Arial"/>
          <w:sz w:val="24"/>
          <w:szCs w:val="24"/>
          <w:lang w:eastAsia="ru-RU"/>
        </w:rPr>
      </w:pPr>
    </w:p>
    <w:p w:rsidR="00BA569E" w:rsidRPr="004D2C51" w:rsidRDefault="00BA569E" w:rsidP="0011544C">
      <w:pPr>
        <w:spacing w:before="75" w:after="94"/>
        <w:ind w:firstLine="284"/>
        <w:rPr>
          <w:rFonts w:ascii="Arial" w:eastAsia="Times New Roman" w:hAnsi="Arial" w:cs="Arial"/>
          <w:b/>
          <w:sz w:val="24"/>
          <w:szCs w:val="24"/>
          <w:lang w:eastAsia="ru-RU"/>
        </w:rPr>
      </w:pPr>
      <w:r w:rsidRPr="004D2C51">
        <w:rPr>
          <w:rFonts w:ascii="Arial" w:eastAsia="Times New Roman" w:hAnsi="Arial" w:cs="Arial"/>
          <w:b/>
          <w:sz w:val="24"/>
          <w:szCs w:val="24"/>
          <w:lang w:eastAsia="ru-RU"/>
        </w:rPr>
        <w:t>2. Организация выборов</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2.1. Выборы в Совет Школы избираемых членов Со</w:t>
      </w:r>
      <w:r w:rsidR="0011544C">
        <w:rPr>
          <w:rFonts w:ascii="Arial" w:eastAsia="Times New Roman" w:hAnsi="Arial" w:cs="Arial"/>
          <w:sz w:val="24"/>
          <w:szCs w:val="24"/>
          <w:lang w:eastAsia="ru-RU"/>
        </w:rPr>
        <w:t>вета назначаются приказом образовательного учреждения</w:t>
      </w:r>
      <w:r w:rsidRPr="004D2C51">
        <w:rPr>
          <w:rFonts w:ascii="Arial" w:eastAsia="Times New Roman" w:hAnsi="Arial" w:cs="Arial"/>
          <w:sz w:val="24"/>
          <w:szCs w:val="24"/>
          <w:lang w:eastAsia="ru-RU"/>
        </w:rPr>
        <w:t xml:space="preserve">, в котором определяются сроки проведения выборов и назначается должностное лицо, ответственное за их проведение.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2.2. </w:t>
      </w:r>
      <w:proofErr w:type="gramStart"/>
      <w:r w:rsidRPr="004D2C51">
        <w:rPr>
          <w:rFonts w:ascii="Arial" w:eastAsia="Times New Roman" w:hAnsi="Arial" w:cs="Arial"/>
          <w:sz w:val="24"/>
          <w:szCs w:val="24"/>
          <w:lang w:eastAsia="ru-RU"/>
        </w:rPr>
        <w:t>Отве</w:t>
      </w:r>
      <w:r w:rsidR="0011544C">
        <w:rPr>
          <w:rFonts w:ascii="Arial" w:eastAsia="Times New Roman" w:hAnsi="Arial" w:cs="Arial"/>
          <w:sz w:val="24"/>
          <w:szCs w:val="24"/>
          <w:lang w:eastAsia="ru-RU"/>
        </w:rPr>
        <w:t>тственное за проведение выборов назначается</w:t>
      </w:r>
      <w:r w:rsidRPr="004D2C51">
        <w:rPr>
          <w:rFonts w:ascii="Arial" w:eastAsia="Times New Roman" w:hAnsi="Arial" w:cs="Arial"/>
          <w:sz w:val="24"/>
          <w:szCs w:val="24"/>
          <w:lang w:eastAsia="ru-RU"/>
        </w:rPr>
        <w:t xml:space="preserve"> </w:t>
      </w:r>
      <w:r w:rsidR="0011544C">
        <w:rPr>
          <w:rFonts w:ascii="Arial" w:eastAsia="Times New Roman" w:hAnsi="Arial" w:cs="Arial"/>
          <w:sz w:val="24"/>
          <w:szCs w:val="24"/>
          <w:lang w:eastAsia="ru-RU"/>
        </w:rPr>
        <w:t>приказом по школе</w:t>
      </w:r>
      <w:r w:rsidRPr="004D2C51">
        <w:rPr>
          <w:rFonts w:ascii="Arial" w:eastAsia="Times New Roman" w:hAnsi="Arial" w:cs="Arial"/>
          <w:sz w:val="24"/>
          <w:szCs w:val="24"/>
          <w:lang w:eastAsia="ru-RU"/>
        </w:rPr>
        <w:t>.</w:t>
      </w:r>
      <w:proofErr w:type="gramEnd"/>
      <w:r w:rsidRPr="004D2C51">
        <w:rPr>
          <w:rFonts w:ascii="Arial" w:eastAsia="Times New Roman" w:hAnsi="Arial" w:cs="Arial"/>
          <w:sz w:val="24"/>
          <w:szCs w:val="24"/>
          <w:lang w:eastAsia="ru-RU"/>
        </w:rPr>
        <w:t xml:space="preserve"> Не может быть назначен в качестве ответственного должностного лица за проведение выборов директор Школы или его заместители.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2.3. Директор Школы обязан исполнять требования ответственного за проведение выборов должностного лица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директор Школы привлекает работников Школы.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Директор Школы оказывает организационную помощь </w:t>
      </w:r>
      <w:proofErr w:type="gramStart"/>
      <w:r w:rsidRPr="004D2C51">
        <w:rPr>
          <w:rFonts w:ascii="Arial" w:eastAsia="Times New Roman" w:hAnsi="Arial" w:cs="Arial"/>
          <w:sz w:val="24"/>
          <w:szCs w:val="24"/>
          <w:lang w:eastAsia="ru-RU"/>
        </w:rPr>
        <w:t>ответственному</w:t>
      </w:r>
      <w:proofErr w:type="gramEnd"/>
      <w:r w:rsidRPr="004D2C51">
        <w:rPr>
          <w:rFonts w:ascii="Arial" w:eastAsia="Times New Roman" w:hAnsi="Arial" w:cs="Arial"/>
          <w:sz w:val="24"/>
          <w:szCs w:val="24"/>
          <w:lang w:eastAsia="ru-RU"/>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2.4. Должностное лицо, ответственное за проведение выборов:</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организует с помощью работников Школы проведение соответствующих собраний и/или конференций для осуществления выборов и надлежащее оформление протоколов этих собраний (конференций);</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подводит итоги выборов членов Совета;</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в недельный срок после проведения выборного собрания (конференции) принимает и рассматривает жалобы о нарушении процедуры проведения выборов и принимает по ним решения;</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составляет список избранных членов Совета и передает его по акту директору Школы и учредителю вместе с подлинниками протоколов собраний (конференций), которые составляются в двух экземплярах и включаются в номенклатуру дел Школы со сроком хранения не менее десяти лет.</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2.5.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2.6. 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4D2C51">
        <w:rPr>
          <w:rFonts w:ascii="Arial" w:eastAsia="Times New Roman" w:hAnsi="Arial" w:cs="Arial"/>
          <w:sz w:val="24"/>
          <w:szCs w:val="24"/>
          <w:lang w:eastAsia="ru-RU"/>
        </w:rPr>
        <w:t xml:space="preserve">При этом администрацией Школы должно быть получено письменное подтверждение того, что информация о выборах получена лицами, имеющими право участвовать в выборах (личная подпись под уведомлением, подпись одного из родителей (законных представителей) обучающихся, протокол классного родительского собрания с подписями присутствующих, протокол классного собрания обучающихся на ступени среднего (полного) общего образования с </w:t>
      </w:r>
      <w:r w:rsidRPr="004D2C51">
        <w:rPr>
          <w:rFonts w:ascii="Arial" w:eastAsia="Times New Roman" w:hAnsi="Arial" w:cs="Arial"/>
          <w:sz w:val="24"/>
          <w:szCs w:val="24"/>
          <w:lang w:eastAsia="ru-RU"/>
        </w:rPr>
        <w:lastRenderedPageBreak/>
        <w:t>подписями присутствующих или подписной лист обучающихся на ступени среднего (полного</w:t>
      </w:r>
      <w:proofErr w:type="gramEnd"/>
      <w:r w:rsidRPr="004D2C51">
        <w:rPr>
          <w:rFonts w:ascii="Arial" w:eastAsia="Times New Roman" w:hAnsi="Arial" w:cs="Arial"/>
          <w:sz w:val="24"/>
          <w:szCs w:val="24"/>
          <w:lang w:eastAsia="ru-RU"/>
        </w:rPr>
        <w:t>) общего образования и др.).</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Для обеспечения более полного участия выборы могут проводиться разновременно для разных категорий членов Совета, однако все избирательные собрания (конференции) должны быть организованы и проведены в течение 10 дней.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2.7. </w:t>
      </w:r>
      <w:proofErr w:type="gramStart"/>
      <w:r w:rsidRPr="004D2C51">
        <w:rPr>
          <w:rFonts w:ascii="Arial" w:eastAsia="Times New Roman" w:hAnsi="Arial" w:cs="Arial"/>
          <w:sz w:val="24"/>
          <w:szCs w:val="24"/>
          <w:lang w:eastAsia="ru-RU"/>
        </w:rPr>
        <w:t xml:space="preserve">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 (конференций). </w:t>
      </w:r>
      <w:proofErr w:type="gramEnd"/>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2.8. 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учреждения или собрании обучающихся на ступени среднего (полного) общего образования.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Кворум для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2.9.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Поданные до выборов письменные заявления с предложением кандидатур регистрируются (принимаются) администрацией Школы. Предложенные кандидатуры указываются в протоколе собрания (конференции), письменные заявления прилагаются к протоколу собрания (конференции).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2.10. 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Pr="004D2C51">
        <w:rPr>
          <w:rFonts w:ascii="Arial" w:eastAsia="Times New Roman" w:hAnsi="Arial" w:cs="Arial"/>
          <w:sz w:val="24"/>
          <w:szCs w:val="24"/>
          <w:lang w:eastAsia="ru-RU"/>
        </w:rPr>
        <w:t>действовать с целью побудить</w:t>
      </w:r>
      <w:proofErr w:type="gramEnd"/>
      <w:r w:rsidRPr="004D2C51">
        <w:rPr>
          <w:rFonts w:ascii="Arial" w:eastAsia="Times New Roman" w:hAnsi="Arial" w:cs="Arial"/>
          <w:sz w:val="24"/>
          <w:szCs w:val="24"/>
          <w:lang w:eastAsia="ru-RU"/>
        </w:rPr>
        <w:t xml:space="preserve"> других участников к участию в выборах и/или к голосованию «за» или «против» определенных кандидатов. Подготовка и проведение всех мероприятий, связанных с выборами, должны осуществляться открыто и гласно.</w:t>
      </w:r>
    </w:p>
    <w:p w:rsidR="00BA569E" w:rsidRPr="004D2C51" w:rsidRDefault="00BA569E" w:rsidP="00BA569E">
      <w:pPr>
        <w:spacing w:before="94"/>
        <w:ind w:firstLine="281"/>
        <w:rPr>
          <w:rFonts w:ascii="Arial" w:eastAsia="Times New Roman" w:hAnsi="Arial" w:cs="Arial"/>
          <w:sz w:val="24"/>
          <w:szCs w:val="24"/>
          <w:lang w:eastAsia="ru-RU"/>
        </w:rPr>
      </w:pP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3. </w:t>
      </w:r>
      <w:r w:rsidRPr="004D2C51">
        <w:rPr>
          <w:rFonts w:ascii="Arial" w:eastAsia="Times New Roman" w:hAnsi="Arial" w:cs="Arial"/>
          <w:b/>
          <w:sz w:val="24"/>
          <w:szCs w:val="24"/>
          <w:lang w:eastAsia="ru-RU"/>
        </w:rPr>
        <w:t>Выборы членов Совета – родителей (законных представителей) обучающихся</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3.1. 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w:t>
      </w:r>
    </w:p>
    <w:p w:rsidR="00D275D4"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3.2. В выборах имеют право участвовать родители обучающихся всех ступеней общего образования, зачисленных на момент проведения выборов в Школу.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3.3. Выборы</w:t>
      </w:r>
      <w:r w:rsidR="00D275D4" w:rsidRPr="004D2C51">
        <w:rPr>
          <w:rFonts w:ascii="Arial" w:eastAsia="Times New Roman" w:hAnsi="Arial" w:cs="Arial"/>
          <w:sz w:val="24"/>
          <w:szCs w:val="24"/>
          <w:lang w:eastAsia="ru-RU"/>
        </w:rPr>
        <w:t xml:space="preserve"> про</w:t>
      </w:r>
      <w:r w:rsidR="004D2C51">
        <w:rPr>
          <w:rFonts w:ascii="Arial" w:eastAsia="Times New Roman" w:hAnsi="Arial" w:cs="Arial"/>
          <w:sz w:val="24"/>
          <w:szCs w:val="24"/>
          <w:lang w:eastAsia="ru-RU"/>
        </w:rPr>
        <w:t>водятся тайным голос</w:t>
      </w:r>
      <w:r w:rsidR="00D275D4" w:rsidRPr="004D2C51">
        <w:rPr>
          <w:rFonts w:ascii="Arial" w:eastAsia="Times New Roman" w:hAnsi="Arial" w:cs="Arial"/>
          <w:sz w:val="24"/>
          <w:szCs w:val="24"/>
          <w:lang w:eastAsia="ru-RU"/>
        </w:rPr>
        <w:t>ованием</w:t>
      </w:r>
      <w:r w:rsidRPr="004D2C51">
        <w:rPr>
          <w:rFonts w:ascii="Arial" w:eastAsia="Times New Roman" w:hAnsi="Arial" w:cs="Arial"/>
          <w:sz w:val="24"/>
          <w:szCs w:val="24"/>
          <w:lang w:eastAsia="ru-RU"/>
        </w:rPr>
        <w:t xml:space="preserve">. Каждая семья (полная или неполная) имеет один голос на выборах независимо от того, какое количество детей данной семьи обучается или воспитывается в Школе.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lastRenderedPageBreak/>
        <w:t xml:space="preserve">Волеизъявление семьи может быть выражено одним из родителей, при этом согласие второго родителя предполагается при условии 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разделяется, и каждый из родителей участвует в голосовании ½ голоса. </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3.4. 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Совета.</w:t>
      </w:r>
    </w:p>
    <w:p w:rsidR="00BA569E" w:rsidRPr="004D2C51" w:rsidRDefault="00BA569E" w:rsidP="00BA569E">
      <w:pPr>
        <w:spacing w:before="94"/>
        <w:ind w:firstLine="281"/>
        <w:rPr>
          <w:rFonts w:ascii="Arial" w:eastAsia="Times New Roman" w:hAnsi="Arial" w:cs="Arial"/>
          <w:sz w:val="24"/>
          <w:szCs w:val="24"/>
          <w:lang w:eastAsia="ru-RU"/>
        </w:rPr>
      </w:pPr>
    </w:p>
    <w:p w:rsidR="00BA569E" w:rsidRPr="004D2C51" w:rsidRDefault="00BA569E" w:rsidP="00BA569E">
      <w:pPr>
        <w:spacing w:before="94"/>
        <w:ind w:firstLine="281"/>
        <w:rPr>
          <w:rFonts w:ascii="Arial" w:eastAsia="Times New Roman" w:hAnsi="Arial" w:cs="Arial"/>
          <w:b/>
          <w:sz w:val="24"/>
          <w:szCs w:val="24"/>
          <w:lang w:eastAsia="ru-RU"/>
        </w:rPr>
      </w:pPr>
      <w:r w:rsidRPr="004D2C51">
        <w:rPr>
          <w:rFonts w:ascii="Arial" w:eastAsia="Times New Roman" w:hAnsi="Arial" w:cs="Arial"/>
          <w:sz w:val="24"/>
          <w:szCs w:val="24"/>
          <w:lang w:eastAsia="ru-RU"/>
        </w:rPr>
        <w:t xml:space="preserve">4. </w:t>
      </w:r>
      <w:r w:rsidRPr="004D2C51">
        <w:rPr>
          <w:rFonts w:ascii="Arial" w:eastAsia="Times New Roman" w:hAnsi="Arial" w:cs="Arial"/>
          <w:b/>
          <w:sz w:val="24"/>
          <w:szCs w:val="24"/>
          <w:lang w:eastAsia="ru-RU"/>
        </w:rPr>
        <w:t>Выборы членов Совета – обучающихся ступени среднего (полного) общего образования Школы</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4.1. В состав Совета избираются по одному представителю от обучающихся </w:t>
      </w:r>
      <w:r w:rsidR="00D275D4" w:rsidRPr="004D2C51">
        <w:rPr>
          <w:rFonts w:ascii="Arial" w:eastAsia="Times New Roman" w:hAnsi="Arial" w:cs="Arial"/>
          <w:sz w:val="24"/>
          <w:szCs w:val="24"/>
          <w:lang w:eastAsia="ru-RU"/>
        </w:rPr>
        <w:t xml:space="preserve">9 и 10 параллелей. </w:t>
      </w:r>
    </w:p>
    <w:p w:rsidR="00BA569E" w:rsidRPr="004D2C51" w:rsidRDefault="00BA569E" w:rsidP="00BA569E">
      <w:pPr>
        <w:spacing w:before="94"/>
        <w:ind w:firstLine="281"/>
        <w:rPr>
          <w:rFonts w:ascii="Arial" w:eastAsia="Times New Roman" w:hAnsi="Arial" w:cs="Arial"/>
          <w:sz w:val="24"/>
          <w:szCs w:val="24"/>
          <w:lang w:eastAsia="ru-RU"/>
        </w:rPr>
      </w:pPr>
      <w:proofErr w:type="gramStart"/>
      <w:r w:rsidRPr="004D2C51">
        <w:rPr>
          <w:rFonts w:ascii="Arial" w:eastAsia="Times New Roman" w:hAnsi="Arial" w:cs="Arial"/>
          <w:sz w:val="24"/>
          <w:szCs w:val="24"/>
          <w:lang w:eastAsia="ru-RU"/>
        </w:rPr>
        <w:t>Участие обучающихся в выборах является свободным и добровольным.</w:t>
      </w:r>
      <w:proofErr w:type="gramEnd"/>
      <w:r w:rsidRPr="004D2C51">
        <w:rPr>
          <w:rFonts w:ascii="Arial" w:eastAsia="Times New Roman" w:hAnsi="Arial" w:cs="Arial"/>
          <w:sz w:val="24"/>
          <w:szCs w:val="24"/>
          <w:lang w:eastAsia="ru-RU"/>
        </w:rPr>
        <w:t xml:space="preserve"> Никто не вправе оказывать воздействие </w:t>
      </w:r>
      <w:proofErr w:type="gramStart"/>
      <w:r w:rsidRPr="004D2C51">
        <w:rPr>
          <w:rFonts w:ascii="Arial" w:eastAsia="Times New Roman" w:hAnsi="Arial" w:cs="Arial"/>
          <w:sz w:val="24"/>
          <w:szCs w:val="24"/>
          <w:lang w:eastAsia="ru-RU"/>
        </w:rPr>
        <w:t>на</w:t>
      </w:r>
      <w:proofErr w:type="gramEnd"/>
      <w:r w:rsidRPr="004D2C51">
        <w:rPr>
          <w:rFonts w:ascii="Arial" w:eastAsia="Times New Roman" w:hAnsi="Arial" w:cs="Arial"/>
          <w:sz w:val="24"/>
          <w:szCs w:val="24"/>
          <w:lang w:eastAsia="ru-RU"/>
        </w:rPr>
        <w:t xml:space="preserve"> обучающегося с целью принудить его к участию или неучастию в выборах либо воспрепятствовать его свободному волеизъявлению.</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Члены Совета – обучающиеся избираются только с их согласия быть избранными в состав Совета.</w:t>
      </w:r>
    </w:p>
    <w:p w:rsidR="00D275D4"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4.2. Члены Совета из числа обучающихся </w:t>
      </w:r>
      <w:r w:rsidR="00D275D4" w:rsidRPr="004D2C51">
        <w:rPr>
          <w:rFonts w:ascii="Arial" w:eastAsia="Times New Roman" w:hAnsi="Arial" w:cs="Arial"/>
          <w:sz w:val="24"/>
          <w:szCs w:val="24"/>
          <w:lang w:eastAsia="ru-RU"/>
        </w:rPr>
        <w:t xml:space="preserve">9 параллели </w:t>
      </w:r>
      <w:r w:rsidRPr="004D2C51">
        <w:rPr>
          <w:rFonts w:ascii="Arial" w:eastAsia="Times New Roman" w:hAnsi="Arial" w:cs="Arial"/>
          <w:sz w:val="24"/>
          <w:szCs w:val="24"/>
          <w:lang w:eastAsia="ru-RU"/>
        </w:rPr>
        <w:t xml:space="preserve">избираются </w:t>
      </w:r>
      <w:r w:rsidR="00D275D4" w:rsidRPr="004D2C51">
        <w:rPr>
          <w:rFonts w:ascii="Arial" w:eastAsia="Times New Roman" w:hAnsi="Arial" w:cs="Arial"/>
          <w:sz w:val="24"/>
          <w:szCs w:val="24"/>
          <w:lang w:eastAsia="ru-RU"/>
        </w:rPr>
        <w:t>тайным голосованием</w:t>
      </w:r>
      <w:r w:rsidRPr="004D2C51">
        <w:rPr>
          <w:rFonts w:ascii="Arial" w:eastAsia="Times New Roman" w:hAnsi="Arial" w:cs="Arial"/>
          <w:sz w:val="24"/>
          <w:szCs w:val="24"/>
          <w:lang w:eastAsia="ru-RU"/>
        </w:rPr>
        <w:t xml:space="preserve"> </w:t>
      </w:r>
      <w:r w:rsidR="00D275D4" w:rsidRPr="004D2C51">
        <w:rPr>
          <w:rFonts w:ascii="Arial" w:eastAsia="Times New Roman" w:hAnsi="Arial" w:cs="Arial"/>
          <w:sz w:val="24"/>
          <w:szCs w:val="24"/>
          <w:lang w:eastAsia="ru-RU"/>
        </w:rPr>
        <w:t xml:space="preserve">учащихся 8 и 9 параллелей, </w:t>
      </w:r>
    </w:p>
    <w:p w:rsidR="00D275D4" w:rsidRPr="004D2C51" w:rsidRDefault="00D275D4"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Члены Совета из числа обучающихся 10 параллели избираются тайным голосованием учащихся 10 и 11 параллели.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Общее число членов Совета из </w:t>
      </w:r>
      <w:proofErr w:type="gramStart"/>
      <w:r w:rsidRPr="004D2C51">
        <w:rPr>
          <w:rFonts w:ascii="Arial" w:eastAsia="Times New Roman" w:hAnsi="Arial" w:cs="Arial"/>
          <w:sz w:val="24"/>
          <w:szCs w:val="24"/>
          <w:lang w:eastAsia="ru-RU"/>
        </w:rPr>
        <w:t>числа</w:t>
      </w:r>
      <w:proofErr w:type="gramEnd"/>
      <w:r w:rsidRPr="004D2C51">
        <w:rPr>
          <w:rFonts w:ascii="Arial" w:eastAsia="Times New Roman" w:hAnsi="Arial" w:cs="Arial"/>
          <w:sz w:val="24"/>
          <w:szCs w:val="24"/>
          <w:lang w:eastAsia="ru-RU"/>
        </w:rPr>
        <w:t xml:space="preserve"> обучающихся не может превышать 2 человек, по одному от соответствующего класса или параллели.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4.3. Избранным от параллели считается кандидат, набравший простое большинство голосов при кворуме не менее половины </w:t>
      </w:r>
      <w:r w:rsidR="00D275D4" w:rsidRPr="004D2C51">
        <w:rPr>
          <w:rFonts w:ascii="Arial" w:eastAsia="Times New Roman" w:hAnsi="Arial" w:cs="Arial"/>
          <w:sz w:val="24"/>
          <w:szCs w:val="24"/>
          <w:lang w:eastAsia="ru-RU"/>
        </w:rPr>
        <w:t>обучающихся</w:t>
      </w:r>
      <w:r w:rsidRPr="004D2C51">
        <w:rPr>
          <w:rFonts w:ascii="Arial" w:eastAsia="Times New Roman" w:hAnsi="Arial" w:cs="Arial"/>
          <w:sz w:val="24"/>
          <w:szCs w:val="24"/>
          <w:lang w:eastAsia="ru-RU"/>
        </w:rPr>
        <w:t>.</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Обучающиеся должны быть проинформированы о результатах выборов в недельный срок с момента проведения выборов, если выборы. </w:t>
      </w:r>
    </w:p>
    <w:p w:rsidR="00BA569E" w:rsidRPr="004D2C51" w:rsidRDefault="00BA569E" w:rsidP="00BA569E">
      <w:pPr>
        <w:spacing w:before="94"/>
        <w:ind w:firstLine="281"/>
        <w:rPr>
          <w:rFonts w:ascii="Arial" w:eastAsia="Times New Roman" w:hAnsi="Arial" w:cs="Arial"/>
          <w:sz w:val="24"/>
          <w:szCs w:val="24"/>
          <w:lang w:eastAsia="ru-RU"/>
        </w:rPr>
      </w:pPr>
    </w:p>
    <w:p w:rsidR="00BA569E" w:rsidRPr="004D2C51" w:rsidRDefault="00BA569E" w:rsidP="00BA569E">
      <w:pPr>
        <w:spacing w:before="94"/>
        <w:ind w:firstLine="281"/>
        <w:rPr>
          <w:rFonts w:ascii="Arial" w:eastAsia="Times New Roman" w:hAnsi="Arial" w:cs="Arial"/>
          <w:b/>
          <w:sz w:val="24"/>
          <w:szCs w:val="24"/>
          <w:lang w:eastAsia="ru-RU"/>
        </w:rPr>
      </w:pPr>
      <w:r w:rsidRPr="004D2C51">
        <w:rPr>
          <w:rFonts w:ascii="Arial" w:eastAsia="Times New Roman" w:hAnsi="Arial" w:cs="Arial"/>
          <w:b/>
          <w:sz w:val="24"/>
          <w:szCs w:val="24"/>
          <w:lang w:eastAsia="ru-RU"/>
        </w:rPr>
        <w:t>5. Выборы членов Совета – работников Школы</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5.1. Члены Совета из числа работни</w:t>
      </w:r>
      <w:r w:rsidR="00D275D4" w:rsidRPr="004D2C51">
        <w:rPr>
          <w:rFonts w:ascii="Arial" w:eastAsia="Times New Roman" w:hAnsi="Arial" w:cs="Arial"/>
          <w:sz w:val="24"/>
          <w:szCs w:val="24"/>
          <w:lang w:eastAsia="ru-RU"/>
        </w:rPr>
        <w:t xml:space="preserve">ков избираются общим собранием </w:t>
      </w:r>
      <w:r w:rsidRPr="004D2C51">
        <w:rPr>
          <w:rFonts w:ascii="Arial" w:eastAsia="Times New Roman" w:hAnsi="Arial" w:cs="Arial"/>
          <w:sz w:val="24"/>
          <w:szCs w:val="24"/>
          <w:lang w:eastAsia="ru-RU"/>
        </w:rPr>
        <w:t xml:space="preserve">работников Школы. </w:t>
      </w:r>
    </w:p>
    <w:p w:rsidR="00D275D4"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5.2. 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w:t>
      </w:r>
    </w:p>
    <w:p w:rsidR="007D74ED" w:rsidRPr="004D2C51" w:rsidRDefault="007D74ED" w:rsidP="00BA569E">
      <w:pPr>
        <w:spacing w:before="94"/>
        <w:ind w:firstLine="281"/>
        <w:rPr>
          <w:rFonts w:ascii="Arial" w:eastAsia="Times New Roman" w:hAnsi="Arial" w:cs="Arial"/>
          <w:sz w:val="24"/>
          <w:szCs w:val="24"/>
          <w:lang w:eastAsia="ru-RU"/>
        </w:rPr>
      </w:pPr>
    </w:p>
    <w:p w:rsidR="00BA569E" w:rsidRPr="004D2C51" w:rsidRDefault="00BA569E" w:rsidP="00BA569E">
      <w:pPr>
        <w:spacing w:before="94"/>
        <w:ind w:firstLine="281"/>
        <w:rPr>
          <w:rFonts w:ascii="Arial" w:eastAsia="Times New Roman" w:hAnsi="Arial" w:cs="Arial"/>
          <w:b/>
          <w:sz w:val="24"/>
          <w:szCs w:val="24"/>
          <w:lang w:eastAsia="ru-RU"/>
        </w:rPr>
      </w:pPr>
      <w:r w:rsidRPr="004D2C51">
        <w:rPr>
          <w:rFonts w:ascii="Arial" w:eastAsia="Times New Roman" w:hAnsi="Arial" w:cs="Arial"/>
          <w:b/>
          <w:sz w:val="24"/>
          <w:szCs w:val="24"/>
          <w:lang w:eastAsia="ru-RU"/>
        </w:rPr>
        <w:t>6. Оформление результатов выборов</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6.1. Проведение всех выборных оформляется протоколами.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6.2. </w:t>
      </w:r>
      <w:proofErr w:type="gramStart"/>
      <w:r w:rsidRPr="004D2C51">
        <w:rPr>
          <w:rFonts w:ascii="Arial" w:eastAsia="Times New Roman" w:hAnsi="Arial" w:cs="Arial"/>
          <w:sz w:val="24"/>
          <w:szCs w:val="24"/>
          <w:lang w:eastAsia="ru-RU"/>
        </w:rPr>
        <w:t>Контроль за</w:t>
      </w:r>
      <w:proofErr w:type="gramEnd"/>
      <w:r w:rsidRPr="004D2C51">
        <w:rPr>
          <w:rFonts w:ascii="Arial" w:eastAsia="Times New Roman" w:hAnsi="Arial" w:cs="Arial"/>
          <w:sz w:val="24"/>
          <w:szCs w:val="24"/>
          <w:lang w:eastAsia="ru-RU"/>
        </w:rP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6.3. В случае выявления нарушений в ходе проведения собраний (конференций) в период до утверждения состава Совета эти собрания </w:t>
      </w:r>
      <w:r w:rsidRPr="004D2C51">
        <w:rPr>
          <w:rFonts w:ascii="Arial" w:eastAsia="Times New Roman" w:hAnsi="Arial" w:cs="Arial"/>
          <w:sz w:val="24"/>
          <w:szCs w:val="24"/>
          <w:lang w:eastAsia="ru-RU"/>
        </w:rPr>
        <w:lastRenderedPageBreak/>
        <w:t>(конференции) по представлению ответственного за организацию выборов объявляются несостоявшимися и недействительными приказом директора Школы, после чего указанные собрания (конференции) проводятся заново.</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В случае выявления после утверждения состава Совета нарушений, допущенных в ходе выборов в Совет, результаты выборов объявляются недействительными по представлению ответственного за организацию выборов также приказом директора Школы, а Совет распускается приказом </w:t>
      </w:r>
      <w:r w:rsidR="0011544C">
        <w:rPr>
          <w:rFonts w:ascii="Arial" w:eastAsia="Times New Roman" w:hAnsi="Arial" w:cs="Arial"/>
          <w:sz w:val="24"/>
          <w:szCs w:val="24"/>
          <w:lang w:eastAsia="ru-RU"/>
        </w:rPr>
        <w:t>образовательного учреждения</w:t>
      </w:r>
      <w:r w:rsidRPr="004D2C51">
        <w:rPr>
          <w:rFonts w:ascii="Arial" w:eastAsia="Times New Roman" w:hAnsi="Arial" w:cs="Arial"/>
          <w:sz w:val="24"/>
          <w:szCs w:val="24"/>
          <w:lang w:eastAsia="ru-RU"/>
        </w:rPr>
        <w:t>. При этом назначаются новые выборы Совета.</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6.4. Споры, возникающие в связи с проведением выборов, разрешаются путем подачи заявления (жалобы) в суд в порядке, установленном Гражданским процессуальным кодексом Российской Федерации.</w:t>
      </w:r>
    </w:p>
    <w:p w:rsidR="00BA569E" w:rsidRPr="004D2C51" w:rsidRDefault="00BA569E" w:rsidP="00BA569E">
      <w:pPr>
        <w:spacing w:before="94"/>
        <w:ind w:firstLine="281"/>
        <w:rPr>
          <w:rFonts w:ascii="Arial" w:eastAsia="Times New Roman" w:hAnsi="Arial" w:cs="Arial"/>
          <w:sz w:val="24"/>
          <w:szCs w:val="24"/>
          <w:lang w:eastAsia="ru-RU"/>
        </w:rPr>
      </w:pPr>
      <w:r w:rsidRPr="004D2C51">
        <w:rPr>
          <w:rFonts w:ascii="Arial" w:eastAsia="Times New Roman" w:hAnsi="Arial" w:cs="Arial"/>
          <w:sz w:val="24"/>
          <w:szCs w:val="24"/>
          <w:lang w:eastAsia="ru-RU"/>
        </w:rPr>
        <w:t xml:space="preserve">6.5. Совет считается избранным и уполномоченным на проведение процедуры кооптации со дня издания приказа об утверждении состава избранных и назначенных (в т.ч. по должности) членов Совета органом управления образованием. </w:t>
      </w:r>
    </w:p>
    <w:p w:rsidR="003474DB" w:rsidRPr="004D2C51" w:rsidRDefault="003474DB">
      <w:pPr>
        <w:rPr>
          <w:sz w:val="24"/>
          <w:szCs w:val="24"/>
        </w:rPr>
      </w:pPr>
    </w:p>
    <w:sectPr w:rsidR="003474DB" w:rsidRPr="004D2C51" w:rsidSect="00347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69E"/>
    <w:rsid w:val="000D7384"/>
    <w:rsid w:val="0011544C"/>
    <w:rsid w:val="003474DB"/>
    <w:rsid w:val="004D2C51"/>
    <w:rsid w:val="00650125"/>
    <w:rsid w:val="00775E7E"/>
    <w:rsid w:val="007D74ED"/>
    <w:rsid w:val="00BA569E"/>
    <w:rsid w:val="00BD240F"/>
    <w:rsid w:val="00D275D4"/>
    <w:rsid w:val="00F2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2C51"/>
    <w:rPr>
      <w:rFonts w:ascii="Tahoma" w:hAnsi="Tahoma" w:cs="Tahoma"/>
      <w:sz w:val="16"/>
      <w:szCs w:val="16"/>
    </w:rPr>
  </w:style>
  <w:style w:type="character" w:customStyle="1" w:styleId="a4">
    <w:name w:val="Текст выноски Знак"/>
    <w:basedOn w:val="a0"/>
    <w:link w:val="a3"/>
    <w:uiPriority w:val="99"/>
    <w:semiHidden/>
    <w:rsid w:val="004D2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38D9-8256-4A04-94A2-DD6F6ECC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2010-11-26T15:31:00Z</cp:lastPrinted>
  <dcterms:created xsi:type="dcterms:W3CDTF">2010-11-24T13:09:00Z</dcterms:created>
  <dcterms:modified xsi:type="dcterms:W3CDTF">2010-11-29T10:15:00Z</dcterms:modified>
</cp:coreProperties>
</file>