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color w:val="000000"/>
          <w:sz w:val="24"/>
          <w:lang w:eastAsia="ru-RU"/>
        </w:rPr>
        <w:id w:val="814155000"/>
        <w:docPartObj>
          <w:docPartGallery w:val="Table of Contents"/>
        </w:docPartObj>
      </w:sdtPr>
      <w:sdtEndPr/>
      <w:sdtContent>
        <w:bookmarkStart w:id="0" w:name="_GoBack" w:displacedByCustomXml="prev"/>
        <w:bookmarkEnd w:id="0" w:displacedByCustomXml="prev"/>
        <w:p w:rsidR="007C4B4D" w:rsidRDefault="007C4B4D" w:rsidP="007C4B4D">
          <w:pPr>
            <w:tabs>
              <w:tab w:val="right" w:leader="dot" w:pos="9131"/>
            </w:tabs>
            <w:spacing w:after="11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</w:p>
        <w:p w:rsidR="007C4B4D" w:rsidRPr="005B5C80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5B5C80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Управление образования Администрации Ярославского муниципального района</w:t>
          </w:r>
        </w:p>
        <w:p w:rsidR="007C4B4D" w:rsidRPr="005B5C80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-63.05pt;margin-top:9.6pt;width:561.1pt;height:771.1pt;z-index:-251657216;mso-position-horizontal-relative:text;mso-position-vertical-relative:text">
                <v:imagedata r:id="rId6" o:title="утвержденная"/>
              </v:shape>
            </w:pict>
          </w:r>
          <w:r w:rsidRPr="005B5C80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Муниципальное общеобразовательное учреждение «</w:t>
          </w:r>
          <w:proofErr w:type="spellStart"/>
          <w:r w:rsidRPr="005B5C80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Кузнечихинская</w:t>
          </w:r>
          <w:proofErr w:type="spellEnd"/>
          <w:r w:rsidRPr="005B5C80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 xml:space="preserve"> средняя школа»  </w:t>
          </w:r>
        </w:p>
        <w:p w:rsidR="007C4B4D" w:rsidRPr="005B5C80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  <w:r w:rsidRPr="005B5C80"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  <w:t>Ярославского муниципального района</w:t>
          </w:r>
        </w:p>
        <w:p w:rsidR="007C4B4D" w:rsidRPr="005B5C80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</w:p>
        <w:p w:rsidR="007C4B4D" w:rsidRPr="005B5C80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</w:p>
        <w:p w:rsidR="007C4B4D" w:rsidRPr="005B5C80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</w:p>
        <w:p w:rsidR="007C4B4D" w:rsidRPr="005B5C80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  <w:lang w:eastAsia="ru-RU"/>
            </w:rPr>
          </w:pPr>
        </w:p>
        <w:p w:rsidR="007C4B4D" w:rsidRPr="005B5C80" w:rsidRDefault="007C4B4D" w:rsidP="007C4B4D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8"/>
              <w:szCs w:val="24"/>
              <w:lang w:eastAsia="ru-RU"/>
            </w:rPr>
          </w:pPr>
        </w:p>
        <w:p w:rsidR="007C4B4D" w:rsidRPr="005B5C80" w:rsidRDefault="007C4B4D" w:rsidP="007C4B4D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8"/>
              <w:szCs w:val="24"/>
              <w:lang w:eastAsia="ru-RU"/>
            </w:rPr>
          </w:pPr>
        </w:p>
        <w:p w:rsidR="007C4B4D" w:rsidRPr="005B5C80" w:rsidRDefault="007C4B4D" w:rsidP="007C4B4D">
          <w:pPr>
            <w:spacing w:after="200" w:line="276" w:lineRule="auto"/>
            <w:jc w:val="center"/>
            <w:rPr>
              <w:rFonts w:ascii="Calibri" w:eastAsia="Calibri" w:hAnsi="Calibri" w:cs="Calibri"/>
            </w:rPr>
          </w:pPr>
        </w:p>
        <w:p w:rsidR="007C4B4D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</w:pPr>
        </w:p>
        <w:p w:rsidR="007C4B4D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</w:pPr>
        </w:p>
        <w:p w:rsidR="007C4B4D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</w:pPr>
        </w:p>
        <w:p w:rsidR="007C4B4D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</w:pPr>
        </w:p>
        <w:p w:rsidR="007C4B4D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</w:pPr>
        </w:p>
        <w:p w:rsidR="007C4B4D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</w:pPr>
        </w:p>
        <w:p w:rsidR="007C4B4D" w:rsidRPr="005B5C80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</w:pPr>
          <w:r w:rsidRPr="005B5C80"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  <w:t xml:space="preserve">Дополнительная общеобразовательная общеразвивающая </w:t>
          </w:r>
        </w:p>
        <w:p w:rsidR="007C4B4D" w:rsidRPr="005B5C80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</w:pPr>
          <w:r w:rsidRPr="005B5C80"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  <w:t>прог</w:t>
          </w:r>
          <w:r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  <w:t>рамма естественнонаучной направленности</w:t>
          </w:r>
        </w:p>
        <w:p w:rsidR="007C4B4D" w:rsidRPr="005B5C80" w:rsidRDefault="007C4B4D" w:rsidP="007C4B4D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8"/>
              <w:szCs w:val="24"/>
              <w:lang w:eastAsia="ru-RU"/>
            </w:rPr>
          </w:pPr>
        </w:p>
        <w:p w:rsidR="007C4B4D" w:rsidRPr="005B5C80" w:rsidRDefault="007C4B4D" w:rsidP="007C4B4D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8"/>
              <w:szCs w:val="24"/>
              <w:lang w:eastAsia="ru-RU"/>
            </w:rPr>
          </w:pPr>
        </w:p>
        <w:p w:rsidR="007C4B4D" w:rsidRPr="005B5C80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4"/>
              <w:lang w:eastAsia="ru-RU"/>
            </w:rPr>
            <w:t>«</w:t>
          </w:r>
          <w:r>
            <w:rPr>
              <w:rFonts w:ascii="Times New Roman" w:eastAsia="Calibri" w:hAnsi="Times New Roman" w:cs="Times New Roman"/>
              <w:b/>
              <w:bCs/>
              <w:sz w:val="36"/>
              <w:szCs w:val="36"/>
              <w:lang w:eastAsia="ru-RU"/>
            </w:rPr>
            <w:t>Юный химик</w:t>
          </w:r>
          <w:r w:rsidRPr="005B5C80">
            <w:rPr>
              <w:rFonts w:ascii="Times New Roman" w:eastAsia="Calibri" w:hAnsi="Times New Roman" w:cs="Times New Roman"/>
              <w:b/>
              <w:bCs/>
              <w:sz w:val="28"/>
              <w:szCs w:val="24"/>
              <w:lang w:eastAsia="ru-RU"/>
            </w:rPr>
            <w:t>»</w:t>
          </w:r>
        </w:p>
        <w:p w:rsidR="007C4B4D" w:rsidRPr="003207C3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</w:pPr>
          <w:r w:rsidRPr="005B5C80"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  <w:t>(базовый уровень)</w:t>
          </w:r>
        </w:p>
        <w:p w:rsidR="007C4B4D" w:rsidRPr="003207C3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</w:pPr>
        </w:p>
        <w:p w:rsidR="007C4B4D" w:rsidRPr="005B5C80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</w:pPr>
        </w:p>
        <w:p w:rsidR="007C4B4D" w:rsidRPr="005B5C80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  <w:t>Возраст обучающихся 14-17</w:t>
          </w:r>
          <w:r w:rsidRPr="005B5C80"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  <w:t>лет</w:t>
          </w:r>
        </w:p>
        <w:p w:rsidR="007C4B4D" w:rsidRPr="005B5C80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</w:pPr>
          <w:r w:rsidRPr="005B5C80"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  <w:t>Срок реализации 1 год</w:t>
          </w:r>
        </w:p>
        <w:p w:rsidR="007C4B4D" w:rsidRPr="005B5C80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4"/>
              <w:lang w:eastAsia="ru-RU"/>
            </w:rPr>
          </w:pPr>
        </w:p>
        <w:p w:rsidR="007C4B4D" w:rsidRPr="005B5C80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4"/>
              <w:lang w:eastAsia="ru-RU"/>
            </w:rPr>
          </w:pPr>
        </w:p>
        <w:p w:rsidR="007C4B4D" w:rsidRPr="005B5C80" w:rsidRDefault="007C4B4D" w:rsidP="007C4B4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4"/>
              <w:lang w:eastAsia="ru-RU"/>
            </w:rPr>
          </w:pPr>
        </w:p>
        <w:p w:rsidR="007C4B4D" w:rsidRPr="005B5C80" w:rsidRDefault="007C4B4D" w:rsidP="007C4B4D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</w:pPr>
          <w:r w:rsidRPr="005B5C80"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  <w:t>Автор составитель:</w:t>
          </w:r>
        </w:p>
        <w:p w:rsidR="007C4B4D" w:rsidRPr="005B5C80" w:rsidRDefault="007C4B4D" w:rsidP="007C4B4D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  <w:t>Смирнова Галина Николаевна</w:t>
          </w:r>
        </w:p>
        <w:p w:rsidR="007C4B4D" w:rsidRPr="005B5C80" w:rsidRDefault="007C4B4D" w:rsidP="007C4B4D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</w:pPr>
          <w:r w:rsidRPr="005B5C80">
            <w:rPr>
              <w:rFonts w:ascii="Times New Roman" w:eastAsia="Calibri" w:hAnsi="Times New Roman" w:cs="Times New Roman"/>
              <w:bCs/>
              <w:sz w:val="28"/>
              <w:szCs w:val="24"/>
              <w:lang w:eastAsia="ru-RU"/>
            </w:rPr>
            <w:t>педагог дополнительного образования</w:t>
          </w:r>
        </w:p>
        <w:p w:rsidR="007C4B4D" w:rsidRDefault="007C4B4D" w:rsidP="007C4B4D">
          <w:pPr>
            <w:tabs>
              <w:tab w:val="right" w:leader="dot" w:pos="9131"/>
            </w:tabs>
            <w:spacing w:after="11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</w:p>
        <w:p w:rsidR="007C4B4D" w:rsidRDefault="007C4B4D" w:rsidP="007C4B4D">
          <w:pPr>
            <w:tabs>
              <w:tab w:val="right" w:leader="dot" w:pos="9131"/>
            </w:tabs>
            <w:spacing w:after="11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</w:p>
        <w:p w:rsidR="007C4B4D" w:rsidRDefault="007C4B4D" w:rsidP="007C4B4D">
          <w:pPr>
            <w:tabs>
              <w:tab w:val="right" w:leader="dot" w:pos="9131"/>
            </w:tabs>
            <w:spacing w:after="11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</w:p>
        <w:p w:rsidR="007C4B4D" w:rsidRDefault="007C4B4D" w:rsidP="007C4B4D">
          <w:pPr>
            <w:tabs>
              <w:tab w:val="right" w:leader="dot" w:pos="9131"/>
            </w:tabs>
            <w:spacing w:after="11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</w:p>
        <w:p w:rsidR="007C4B4D" w:rsidRDefault="007C4B4D" w:rsidP="007C4B4D">
          <w:pPr>
            <w:tabs>
              <w:tab w:val="right" w:leader="dot" w:pos="9131"/>
            </w:tabs>
            <w:spacing w:after="11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</w:p>
        <w:p w:rsidR="007C4B4D" w:rsidRDefault="007C4B4D" w:rsidP="007C4B4D">
          <w:pPr>
            <w:tabs>
              <w:tab w:val="right" w:leader="dot" w:pos="9131"/>
            </w:tabs>
            <w:spacing w:after="11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</w:p>
        <w:p w:rsidR="007C4B4D" w:rsidRDefault="007C4B4D" w:rsidP="007C4B4D">
          <w:pPr>
            <w:tabs>
              <w:tab w:val="right" w:leader="dot" w:pos="9131"/>
            </w:tabs>
            <w:spacing w:after="11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</w:p>
        <w:p w:rsidR="007C4B4D" w:rsidRDefault="007C4B4D" w:rsidP="007C4B4D">
          <w:pPr>
            <w:tabs>
              <w:tab w:val="right" w:leader="dot" w:pos="9131"/>
            </w:tabs>
            <w:spacing w:after="11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</w:p>
        <w:p w:rsidR="007C4B4D" w:rsidRDefault="007C4B4D" w:rsidP="007C4B4D">
          <w:pPr>
            <w:tabs>
              <w:tab w:val="right" w:leader="dot" w:pos="9131"/>
            </w:tabs>
            <w:spacing w:after="11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</w:p>
        <w:p w:rsidR="007C4B4D" w:rsidRDefault="007C4B4D" w:rsidP="007C4B4D">
          <w:pPr>
            <w:tabs>
              <w:tab w:val="right" w:leader="dot" w:pos="9131"/>
            </w:tabs>
            <w:spacing w:after="11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</w:p>
        <w:p w:rsidR="007C4B4D" w:rsidRDefault="007C4B4D" w:rsidP="007C4B4D">
          <w:pPr>
            <w:tabs>
              <w:tab w:val="right" w:leader="dot" w:pos="9131"/>
            </w:tabs>
            <w:spacing w:after="117" w:line="268" w:lineRule="auto"/>
            <w:ind w:right="6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lang w:eastAsia="ru-RU"/>
            </w:rPr>
          </w:pPr>
        </w:p>
        <w:p w:rsidR="0009635F" w:rsidRPr="0009635F" w:rsidRDefault="0009635F" w:rsidP="0009635F">
          <w:pPr>
            <w:spacing w:after="128"/>
            <w:ind w:right="57"/>
            <w:jc w:val="center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r w:rsidRPr="0009635F">
            <w:rPr>
              <w:rFonts w:ascii="Times New Roman" w:eastAsia="Times New Roman" w:hAnsi="Times New Roman" w:cs="Times New Roman"/>
              <w:b/>
              <w:color w:val="000000"/>
              <w:sz w:val="24"/>
              <w:lang w:eastAsia="ru-RU"/>
            </w:rPr>
            <w:t xml:space="preserve">СОДЕРЖАНИЕ </w:t>
          </w:r>
        </w:p>
        <w:p w:rsidR="0009635F" w:rsidRDefault="0009635F" w:rsidP="0009635F">
          <w:pPr>
            <w:tabs>
              <w:tab w:val="right" w:leader="dot" w:pos="9131"/>
            </w:tabs>
            <w:spacing w:after="11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</w:p>
        <w:p w:rsidR="0009635F" w:rsidRPr="0009635F" w:rsidRDefault="0009635F" w:rsidP="0009635F">
          <w:pPr>
            <w:tabs>
              <w:tab w:val="right" w:leader="dot" w:pos="9131"/>
            </w:tabs>
            <w:spacing w:after="11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r w:rsidRPr="0009635F"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  <w:fldChar w:fldCharType="begin"/>
          </w:r>
          <w:r w:rsidRPr="0009635F"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  <w:instrText xml:space="preserve"> TOC \o "1-3" \h \z \u </w:instrText>
          </w:r>
          <w:r w:rsidRPr="0009635F"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  <w:fldChar w:fldCharType="separate"/>
          </w:r>
        </w:p>
        <w:p w:rsidR="0009635F" w:rsidRPr="0009635F" w:rsidRDefault="007C4B4D" w:rsidP="0040421A">
          <w:pPr>
            <w:tabs>
              <w:tab w:val="right" w:leader="dot" w:pos="9131"/>
            </w:tabs>
            <w:spacing w:after="117" w:line="268" w:lineRule="auto"/>
            <w:ind w:right="69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44">
            <w:r w:rsidR="0040421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I. КОМПЛЕКС ОСНОВНЫХ ХАРАКТЕРИСТИК ДОПОЛНИТЕЛЬНОЙ ОБЩЕОБРАЗОВАТЕЛЬНОЙ ПРОГРАММЫ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_Toc38544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45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Пояснительная записка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_Toc38545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46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1.1. Нормативные правовые основы разработки программы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_Toc38546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47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1.2. Направленность программы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_Toc38547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48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1.3. Актуальность программы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_Toc38548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49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1.4. Отличительные особенности программы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_Toc38549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50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1.5. Новизна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_Toc38550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51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1.6. Педагогическая целесообразность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_Toc38551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52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1.7. Адресат программы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_Toc38552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53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1.8. Срок освоения программы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_Toc38553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54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1.9. Режим занятий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_Toc38554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55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1.10. Форма обучения и виды занятий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_Toc38555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56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1.11. Цель и задачи программы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_Toc38556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40421A" w:rsidP="0009635F">
          <w:pPr>
            <w:tabs>
              <w:tab w:val="right" w:leader="dot" w:pos="9131"/>
            </w:tabs>
            <w:spacing w:after="12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r w:rsidRPr="0040421A">
            <w:rPr>
              <w:sz w:val="24"/>
              <w:szCs w:val="24"/>
            </w:rPr>
            <w:t>1.1</w:t>
          </w:r>
          <w:hyperlink w:anchor="_Toc38557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 Планируемые результаты освоения программы и способы их определения. Формы проведения итогов реализации программы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_Toc38557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58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  <w:r w:rsidR="0040421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Требования к планируемым результатам освоения программы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_Toc38558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59">
            <w:r w:rsidR="0040421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2.14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Периодичность оценки результатов и способы определения их результативности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_Toc38559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7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1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60">
            <w:r w:rsidR="0040421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II. КОМПЛЕКС ОРГАНИЗАЦИОННО-ПЕДАГОГИЧЕСКИХ УСЛОВИЙ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_Toc38560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61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Учебный план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_Toc38561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62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 Содержание учебно-тематического плана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_Toc38562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63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 Общее содержание программы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_Toc38563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9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1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64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III. ОРГАНИЗАЦИОННЫЙ ОТДЕЛ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_Toc38564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13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65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Календарный учебный график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_Toc38565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13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7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66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 Система условий реализации программы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_Toc38566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13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67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 Кадровое обеспечение программы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_Toc38567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13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68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2.2. Психолого-педагогические условия реализации программы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_Toc38568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13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69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2.3. Материально-технические условия реализации программы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_Toc38569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14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70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2.4. Учебно-методическое обеспечение программы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_Toc38570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14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71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2.5. Список литературы для педагога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_Toc38571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14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7C4B4D" w:rsidP="0009635F">
          <w:pPr>
            <w:tabs>
              <w:tab w:val="right" w:leader="dot" w:pos="9131"/>
            </w:tabs>
            <w:spacing w:after="123" w:line="268" w:lineRule="auto"/>
            <w:ind w:right="6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hyperlink w:anchor="_Toc38572"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2.6. Список литературы для обучающихся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begin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instrText>PAGEREF _Toc38572 \h</w:instrTex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separate"/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14 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fldChar w:fldCharType="end"/>
            </w:r>
          </w:hyperlink>
        </w:p>
        <w:p w:rsidR="0009635F" w:rsidRPr="0009635F" w:rsidRDefault="0009635F" w:rsidP="0009635F">
          <w:pPr>
            <w:spacing w:after="14" w:line="268" w:lineRule="auto"/>
            <w:ind w:right="59"/>
            <w:jc w:val="both"/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</w:pPr>
          <w:r w:rsidRPr="0009635F">
            <w:rPr>
              <w:rFonts w:ascii="Times New Roman" w:eastAsia="Times New Roman" w:hAnsi="Times New Roman" w:cs="Times New Roman"/>
              <w:color w:val="000000"/>
              <w:sz w:val="24"/>
              <w:lang w:eastAsia="ru-RU"/>
            </w:rPr>
            <w:lastRenderedPageBreak/>
            <w:fldChar w:fldCharType="end"/>
          </w:r>
        </w:p>
      </w:sdtContent>
    </w:sdt>
    <w:p w:rsidR="0009635F" w:rsidRPr="0009635F" w:rsidRDefault="0009635F" w:rsidP="0009635F">
      <w:pPr>
        <w:tabs>
          <w:tab w:val="center" w:pos="4537"/>
          <w:tab w:val="center" w:pos="7821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Calibri" w:eastAsia="Calibri" w:hAnsi="Calibri" w:cs="Calibri"/>
          <w:color w:val="000000"/>
          <w:lang w:eastAsia="ru-RU"/>
        </w:rPr>
        <w:tab/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09635F" w:rsidRPr="0009635F" w:rsidRDefault="0009635F" w:rsidP="0009635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21A" w:rsidRDefault="0040421A" w:rsidP="0009635F">
      <w:pPr>
        <w:keepNext/>
        <w:keepLines/>
        <w:spacing w:after="86"/>
        <w:ind w:right="6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" w:name="_Toc38545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1.КОМПЛЕКС ОСНОВНЫХ ХАРАКТЕРИСТИК ДОПОЛНИТЕЛЬНОЙ ОБЩЕОБРАЗОВАТЕЛЬНОЙ ПРОГРАММЫ</w:t>
      </w:r>
    </w:p>
    <w:p w:rsidR="0040421A" w:rsidRDefault="0040421A" w:rsidP="0009635F">
      <w:pPr>
        <w:keepNext/>
        <w:keepLines/>
        <w:spacing w:after="86"/>
        <w:ind w:right="6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635F" w:rsidRPr="0009635F" w:rsidRDefault="0009635F" w:rsidP="0009635F">
      <w:pPr>
        <w:keepNext/>
        <w:keepLines/>
        <w:spacing w:after="86"/>
        <w:ind w:right="6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 Пояснительная записка </w:t>
      </w:r>
      <w:bookmarkEnd w:id="1"/>
    </w:p>
    <w:p w:rsidR="0009635F" w:rsidRPr="0009635F" w:rsidRDefault="0009635F" w:rsidP="0009635F">
      <w:pPr>
        <w:keepNext/>
        <w:keepLines/>
        <w:spacing w:after="27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2" w:name="_Toc38546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1.1. Нормативные правовые основы разработки программы </w:t>
      </w:r>
      <w:bookmarkEnd w:id="2"/>
    </w:p>
    <w:p w:rsidR="0009635F" w:rsidRPr="0009635F" w:rsidRDefault="0040421A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</w:t>
      </w:r>
      <w:r w:rsidR="0009635F"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реализации</w:t>
      </w:r>
      <w:proofErr w:type="gramEnd"/>
      <w:r w:rsidR="0009635F"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общеобразовательной </w:t>
      </w:r>
      <w:r w:rsidR="0009635F"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общеразвивающей про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граммы «Юный химик</w:t>
      </w:r>
      <w:r w:rsidR="0009635F"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служит перечень следующих нормативных правовых актов и государственных программных документов: 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Федерального закона РФ от 29.12.2012 № 273-ФЗ «Об образовании в Российской Федерации»;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Федеральный закон от 24.07.1998 № 124-ФЗ «Об основных гарантиях прав ребёнка в РФ»; 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Распоряжение Правительства Российской Федерации от 29 мая 2015 г. № 996-р «Стратегия развития воспитания в Российской Федерации на период до 2025 года»;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Министерства труда и социальной защиты Российской Федерации от 05.05.2018 года № 298н «Об утверждении профессионального стандарта «Педагог дополнительного образования детей и взрослых»; </w:t>
      </w:r>
    </w:p>
    <w:p w:rsidR="0009635F" w:rsidRPr="0009635F" w:rsidRDefault="0009635F" w:rsidP="0009635F">
      <w:pPr>
        <w:spacing w:after="10" w:line="24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Приказа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9635F" w:rsidRPr="0009635F" w:rsidRDefault="0009635F" w:rsidP="0009635F">
      <w:pPr>
        <w:spacing w:after="38" w:line="24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Постановления Главного государственного санитарного врача РФ 04.07.2014 № 41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«Об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утверждении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СанПиН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2.4.4.3172-14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«Санитарно-эпидемиологических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детей»; </w:t>
      </w:r>
    </w:p>
    <w:p w:rsidR="0009635F" w:rsidRPr="0009635F" w:rsidRDefault="0009635F" w:rsidP="0009635F">
      <w:pPr>
        <w:spacing w:after="44" w:line="25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Природоохранного нормативного документа </w:t>
      </w:r>
      <w:r w:rsidRPr="0009635F">
        <w:rPr>
          <w:rFonts w:ascii="Times New Roman" w:eastAsia="Times New Roman" w:hAnsi="Times New Roman" w:cs="Times New Roman"/>
          <w:color w:val="2D2D2D"/>
          <w:sz w:val="24"/>
          <w:lang w:eastAsia="ru-RU"/>
        </w:rPr>
        <w:t xml:space="preserve">ПНД Ф 12.13.1-03 Методические рекомендации. Техника безопасности при работе в аналитических лабораториях </w:t>
      </w:r>
    </w:p>
    <w:p w:rsidR="0009635F" w:rsidRPr="0009635F" w:rsidRDefault="0009635F" w:rsidP="0009635F">
      <w:pPr>
        <w:spacing w:after="44" w:line="25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2D2D2D"/>
          <w:sz w:val="24"/>
          <w:lang w:eastAsia="ru-RU"/>
        </w:rPr>
        <w:t>(общие положения);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keepNext/>
        <w:keepLines/>
        <w:spacing w:after="29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3" w:name="_Toc38547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1.2. Направленность программы </w:t>
      </w:r>
      <w:bookmarkEnd w:id="3"/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своему функциональному назначению программа дополнительного образования детей </w:t>
      </w:r>
      <w:r w:rsidR="0018098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«Юный химик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(далее – Программа)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имеет 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является общеразвивающей и направлена на формирование и развитие творческих способностей, удовлетворение </w:t>
      </w:r>
      <w:proofErr w:type="gram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потребностей</w:t>
      </w:r>
      <w:proofErr w:type="gram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 в интеллектуальном, нравственном совершенствовании. </w:t>
      </w:r>
    </w:p>
    <w:p w:rsidR="0009635F" w:rsidRPr="0009635F" w:rsidRDefault="0009635F" w:rsidP="0009635F">
      <w:pPr>
        <w:spacing w:after="5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Настоящая Программа имеет естественнонаучную направленность. Предполагает дополнительное образование детей в области химии. Программа помогает приобрести знания и навыки, необходимых для работы в лаборатории с веществами, проведения химических опытов, а также на развитие ответственности в выполнении самостоятельных работ.  </w:t>
      </w:r>
    </w:p>
    <w:p w:rsidR="0009635F" w:rsidRPr="0009635F" w:rsidRDefault="0009635F" w:rsidP="0009635F">
      <w:pPr>
        <w:keepNext/>
        <w:keepLines/>
        <w:spacing w:after="29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4" w:name="_Toc38548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1.3. Актуальность программы </w:t>
      </w:r>
      <w:bookmarkEnd w:id="4"/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Актуальность программы обусловлена тем, что современная химическая наука в последние 5-10 лет вышла на качественно новый уровень, являясь основой создания современных технологий. В связи с возрастающим интересом к высоким технологиям важно повышать компетенции школьников в области естественных наук. 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системе естественнонаучного образования химия занимает важное место, определяемое ролью химической науки в познании законов природы, в материальной жизни общества, в решении глобальных проблем человечества, в формировании научной картины мира. 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Данный курс охватывает теоретические основы химии и практическое назначение химических веществ в повседневной жизни позволяет расширить знания обучающихся о химических опытах, способствует овладению методиками проведения экспериментов. Практическая направленность изучаемого материала делает данный курс очень актуальным. </w:t>
      </w:r>
      <w:r w:rsidRPr="0009635F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58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ходе выполнения лабораторных и практических работ у обучающихся формируется умение правильно, аккуратно и бережно работать с химическими реактивами и лабораторной посудой. Это важное практическое умение необходимо любому человеку. Выполнение лабораторных работ развивает умения наблюдать и объяснять химические явления, анализировать и делать выводы о проведенных опытах и экспериментах. </w:t>
      </w:r>
    </w:p>
    <w:p w:rsidR="0009635F" w:rsidRPr="0009635F" w:rsidRDefault="0009635F" w:rsidP="0009635F">
      <w:pPr>
        <w:keepNext/>
        <w:keepLines/>
        <w:spacing w:after="5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5" w:name="_Toc38549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1.4. Отличительные особенности программы </w:t>
      </w:r>
      <w:bookmarkEnd w:id="5"/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Отличительная особенность Программы от уже существующих в том, что в ней уделяется большое внимание практической деятельности обучающихся. </w:t>
      </w:r>
    </w:p>
    <w:p w:rsidR="0009635F" w:rsidRPr="0009635F" w:rsidRDefault="0009635F" w:rsidP="0009635F">
      <w:pPr>
        <w:spacing w:after="43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Курс дает возможность </w:t>
      </w:r>
      <w:proofErr w:type="gram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доступном форме</w:t>
      </w:r>
      <w:proofErr w:type="gram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познакомиться с химическими процессами и явлениями, приобрести опыт работы в химической лаборатории, окунуться в мир химии веществ и материалов, химических опытов, научиться выделять проблему и находить пути решения через эксперимент. </w:t>
      </w:r>
    </w:p>
    <w:p w:rsidR="0009635F" w:rsidRPr="0009635F" w:rsidRDefault="0009635F" w:rsidP="0009635F">
      <w:pPr>
        <w:keepNext/>
        <w:keepLines/>
        <w:spacing w:after="29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6" w:name="_Toc38550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1.5. Новизна </w:t>
      </w:r>
      <w:bookmarkEnd w:id="6"/>
    </w:p>
    <w:p w:rsidR="0009635F" w:rsidRPr="0009635F" w:rsidRDefault="0009635F" w:rsidP="0009635F">
      <w:pPr>
        <w:spacing w:after="60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Новизна данной Программы состоит в личностно-ориентированном обучении. Для каждого обучающегося создаются условия необходимые для раскрытия и реализации его способностей с использованием различных методов обучения и современных педагогических технологии: метод проектов, исследовательские методы, информационные технологии обучения.</w:t>
      </w:r>
      <w:r w:rsidRPr="0009635F">
        <w:rPr>
          <w:rFonts w:ascii="Calibri" w:eastAsia="Calibri" w:hAnsi="Calibri" w:cs="Calibri"/>
          <w:color w:val="000000"/>
          <w:sz w:val="17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Это создает базу для самостоятельного успешного усвоения новых знаний, при которых каждый обучающийся прилагает собственные творческие усилия и интеллектуальные способности.</w:t>
      </w:r>
      <w:r w:rsidRPr="0009635F">
        <w:rPr>
          <w:rFonts w:ascii="Calibri" w:eastAsia="Calibri" w:hAnsi="Calibri" w:cs="Calibri"/>
          <w:color w:val="000000"/>
          <w:sz w:val="17"/>
          <w:lang w:eastAsia="ru-RU"/>
        </w:rPr>
        <w:t xml:space="preserve"> </w:t>
      </w:r>
    </w:p>
    <w:p w:rsidR="0009635F" w:rsidRPr="0009635F" w:rsidRDefault="0009635F" w:rsidP="0009635F">
      <w:pPr>
        <w:keepNext/>
        <w:keepLines/>
        <w:spacing w:after="5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7" w:name="_Toc38551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1.6. Педагогическая целесообразность </w:t>
      </w:r>
      <w:bookmarkEnd w:id="7"/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Педагогическая целесообразность программы заключается в том, она отвечает потребностям общества и образовательным стандартам общего образования в формировании компетентной творческой личности. 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включает теоретическую и практическую подготовку к изучению веществ, с которыми сталкиваемся каждый день, состоящую в освоении правил техники безопасности и первой помощи, правил работы с веществами. 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Значительная роль в Программе отводится химическому эксперименту. Благодаря этому обучающиеся приобретают мотивацию и интерес дальнейшего изучения предмета. 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носит сбалансированный характер и направлена на развитие информационной культуры обучающихся.  </w:t>
      </w:r>
    </w:p>
    <w:p w:rsidR="0009635F" w:rsidRPr="0009635F" w:rsidRDefault="0009635F" w:rsidP="0009635F">
      <w:pPr>
        <w:spacing w:after="52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программы определяется с учётом возрастных особенностей обучающихся, широкими возможностями социализации в процессе общения. </w:t>
      </w:r>
    </w:p>
    <w:p w:rsidR="0009635F" w:rsidRPr="0009635F" w:rsidRDefault="0009635F" w:rsidP="0009635F">
      <w:pPr>
        <w:keepNext/>
        <w:keepLines/>
        <w:spacing w:after="5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8" w:name="_Toc38552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1.7. Адресат программы </w:t>
      </w:r>
      <w:bookmarkEnd w:id="8"/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ориентирована на дополнительное образование обучающихся среднего возраста </w:t>
      </w:r>
      <w:r w:rsidRPr="00180981">
        <w:rPr>
          <w:rFonts w:ascii="Times New Roman" w:eastAsia="Times New Roman" w:hAnsi="Times New Roman" w:cs="Times New Roman"/>
          <w:sz w:val="24"/>
          <w:lang w:eastAsia="ru-RU"/>
        </w:rPr>
        <w:t>(1</w:t>
      </w:r>
      <w:r w:rsidR="00180981" w:rsidRPr="00180981">
        <w:rPr>
          <w:rFonts w:ascii="Times New Roman" w:eastAsia="Times New Roman" w:hAnsi="Times New Roman" w:cs="Times New Roman"/>
          <w:sz w:val="24"/>
          <w:lang w:eastAsia="ru-RU"/>
        </w:rPr>
        <w:t>4-17</w:t>
      </w:r>
      <w:r w:rsidR="00180981">
        <w:rPr>
          <w:rFonts w:ascii="Times New Roman" w:eastAsia="Times New Roman" w:hAnsi="Times New Roman" w:cs="Times New Roman"/>
          <w:sz w:val="24"/>
          <w:lang w:eastAsia="ru-RU"/>
        </w:rPr>
        <w:t xml:space="preserve"> лет)</w:t>
      </w:r>
      <w:r w:rsidRPr="00180981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этом возрасте дети начинают проявлять осознанный интерес к естественным наукам.</w:t>
      </w:r>
      <w:r w:rsidRPr="0009635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этот период происходит становление начального этапа созревания личности, который характериз</w:t>
      </w:r>
      <w:r w:rsidR="001809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уется выраженным познавательным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интересом, развитием теоретического мышления, самовоспитанием, развитием умения рефлексировать.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 не все родители могут понятно и корректно объяснить ребенку явления природы или работу организма человека с точки зрения науки.  </w:t>
      </w:r>
    </w:p>
    <w:p w:rsidR="0009635F" w:rsidRPr="0009635F" w:rsidRDefault="0009635F" w:rsidP="0009635F">
      <w:pPr>
        <w:spacing w:after="60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целью формирования основ химического мировоззрения и была создана эта Программа. </w:t>
      </w:r>
    </w:p>
    <w:p w:rsidR="0009635F" w:rsidRPr="0009635F" w:rsidRDefault="0009635F" w:rsidP="0009635F">
      <w:pPr>
        <w:keepNext/>
        <w:keepLines/>
        <w:spacing w:after="28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9" w:name="_Toc38553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1.8. Срок освоения программы </w:t>
      </w:r>
      <w:bookmarkEnd w:id="9"/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Нормати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вный срок освоения программы – 3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 учебных недель. </w:t>
      </w:r>
    </w:p>
    <w:p w:rsidR="0009635F" w:rsidRPr="0009635F" w:rsidRDefault="0009635F" w:rsidP="0009635F">
      <w:pPr>
        <w:spacing w:after="49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Продолжи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тельность обучения составляет 36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академических часа, из которых большая часть – практические занятия. </w:t>
      </w:r>
    </w:p>
    <w:p w:rsidR="0009635F" w:rsidRPr="0009635F" w:rsidRDefault="0009635F" w:rsidP="0009635F">
      <w:pPr>
        <w:keepNext/>
        <w:keepLines/>
        <w:spacing w:after="27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0" w:name="_Toc38554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1.9. Режим занятий </w:t>
      </w:r>
      <w:bookmarkEnd w:id="10"/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Режим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занятий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 регламентируется календарным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учебным графиком, расписанием занятий. 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Единицей измерения учебного времени является учебное занятие.  </w:t>
      </w:r>
    </w:p>
    <w:p w:rsidR="0009635F" w:rsidRPr="0009635F" w:rsidRDefault="00FC0FD8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занятия </w:t>
      </w:r>
      <w:r w:rsidR="0009635F"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проводятся</w:t>
      </w:r>
      <w:proofErr w:type="gramEnd"/>
      <w:r w:rsidR="0009635F"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течение всего календарного года, включая каникулярное время. 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Продолжительность </w:t>
      </w:r>
      <w:r w:rsidR="00FC0F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учебных занятий составляет 1 час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всех видов аудиторных учебных занятий академический час устан</w:t>
      </w:r>
      <w:r w:rsidR="00FC0F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авливается продолжительностью 40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минут.  </w:t>
      </w:r>
    </w:p>
    <w:p w:rsidR="0009635F" w:rsidRPr="0009635F" w:rsidRDefault="00FC0FD8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Периодичность занятий - 1 раз</w:t>
      </w:r>
      <w:r w:rsidR="0009635F"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неделю.  </w:t>
      </w:r>
    </w:p>
    <w:p w:rsidR="0009635F" w:rsidRPr="0009635F" w:rsidRDefault="0009635F" w:rsidP="0009635F">
      <w:pPr>
        <w:keepNext/>
        <w:keepLines/>
        <w:spacing w:after="5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1" w:name="_Toc38555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1.10. Форма обучения и виды занятий </w:t>
      </w:r>
      <w:bookmarkEnd w:id="11"/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Формы обучения: очная, </w:t>
      </w:r>
    </w:p>
    <w:p w:rsidR="0009635F" w:rsidRPr="0009635F" w:rsidRDefault="0009635F" w:rsidP="0009635F">
      <w:pPr>
        <w:spacing w:after="37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проведении занятий используются три формы работы:  </w:t>
      </w:r>
    </w:p>
    <w:p w:rsidR="0009635F" w:rsidRPr="0009635F" w:rsidRDefault="0009635F" w:rsidP="0009635F">
      <w:pPr>
        <w:numPr>
          <w:ilvl w:val="0"/>
          <w:numId w:val="1"/>
        </w:numPr>
        <w:spacing w:after="37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демонстрационная, когда обучающиеся слушают объяснения педагога и наблюдают за демонстрационным экраном или экранами компьютеров на ученических рабочих местах;  </w:t>
      </w:r>
    </w:p>
    <w:p w:rsidR="0009635F" w:rsidRPr="0009635F" w:rsidRDefault="0009635F" w:rsidP="0009635F">
      <w:pPr>
        <w:numPr>
          <w:ilvl w:val="0"/>
          <w:numId w:val="1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фронтальная, когда обучающиеся синхронно работают под управлением </w:t>
      </w:r>
    </w:p>
    <w:p w:rsidR="0009635F" w:rsidRPr="0009635F" w:rsidRDefault="0009635F" w:rsidP="0009635F">
      <w:pPr>
        <w:spacing w:after="37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педагога;  </w:t>
      </w:r>
    </w:p>
    <w:p w:rsidR="0009635F" w:rsidRPr="0009635F" w:rsidRDefault="0009635F" w:rsidP="0009635F">
      <w:pPr>
        <w:numPr>
          <w:ilvl w:val="0"/>
          <w:numId w:val="1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самостоятельная, когда обучающиеся выполняют лабораторную работу в течение части занятия. 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Виды занятий (в зависимости от целей занятия и его темы), включая учебные занятия, направленные на проведение текущего контроля освоения программы:  </w:t>
      </w:r>
    </w:p>
    <w:p w:rsidR="0009635F" w:rsidRPr="0009635F" w:rsidRDefault="0009635F" w:rsidP="0009635F">
      <w:pPr>
        <w:numPr>
          <w:ilvl w:val="0"/>
          <w:numId w:val="1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групповые;  </w:t>
      </w:r>
    </w:p>
    <w:p w:rsidR="0009635F" w:rsidRPr="0009635F" w:rsidRDefault="0009635F" w:rsidP="0009635F">
      <w:pPr>
        <w:numPr>
          <w:ilvl w:val="0"/>
          <w:numId w:val="1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индивидуальные; </w:t>
      </w:r>
    </w:p>
    <w:p w:rsidR="0009635F" w:rsidRPr="0009635F" w:rsidRDefault="0009635F" w:rsidP="0009635F">
      <w:pPr>
        <w:numPr>
          <w:ilvl w:val="0"/>
          <w:numId w:val="1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конкурсные игровые занятия (строятся в виде соревнования для повышения активности обучающихся и их коммуникации между собой); </w:t>
      </w:r>
    </w:p>
    <w:p w:rsidR="0009635F" w:rsidRPr="0009635F" w:rsidRDefault="0009635F" w:rsidP="0009635F">
      <w:pPr>
        <w:numPr>
          <w:ilvl w:val="0"/>
          <w:numId w:val="1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комбинированные (для решения нескольких учебных задач); </w:t>
      </w:r>
    </w:p>
    <w:p w:rsidR="0009635F" w:rsidRPr="0009635F" w:rsidRDefault="0009635F" w:rsidP="0009635F">
      <w:pPr>
        <w:numPr>
          <w:ilvl w:val="0"/>
          <w:numId w:val="1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круглый стол - неформальное обсуждение выбранной тематики;  </w:t>
      </w:r>
    </w:p>
    <w:p w:rsidR="0009635F" w:rsidRPr="0009635F" w:rsidRDefault="0009635F" w:rsidP="0009635F">
      <w:pPr>
        <w:numPr>
          <w:ilvl w:val="0"/>
          <w:numId w:val="1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мозговая атака;  </w:t>
      </w:r>
    </w:p>
    <w:p w:rsidR="0009635F" w:rsidRPr="0009635F" w:rsidRDefault="0009635F" w:rsidP="0009635F">
      <w:pPr>
        <w:numPr>
          <w:ilvl w:val="0"/>
          <w:numId w:val="1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ролевая игра; </w:t>
      </w:r>
    </w:p>
    <w:p w:rsidR="0009635F" w:rsidRPr="0009635F" w:rsidRDefault="0009635F" w:rsidP="0009635F">
      <w:pPr>
        <w:numPr>
          <w:ilvl w:val="0"/>
          <w:numId w:val="1"/>
        </w:numPr>
        <w:spacing w:after="52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контрольные мероприятия (самостоятельная работа, тестирование, викторина, зачет, презентация; демонстрация контрольного кейса). </w:t>
      </w:r>
    </w:p>
    <w:p w:rsidR="0009635F" w:rsidRPr="0009635F" w:rsidRDefault="0009635F" w:rsidP="0009635F">
      <w:pPr>
        <w:keepNext/>
        <w:keepLines/>
        <w:spacing w:after="29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2" w:name="_Toc38556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1.11. Цель и задачи программы </w:t>
      </w:r>
      <w:bookmarkEnd w:id="12"/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 программы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развитие и формирование у обучающихся научных представлений о химии в повседневной жизни человека, о природе веществ и навыков безопасного проведения опытов и экспериментов в химической лаборатории. </w:t>
      </w:r>
    </w:p>
    <w:p w:rsidR="0009635F" w:rsidRPr="0009635F" w:rsidRDefault="0009635F" w:rsidP="0009635F">
      <w:pPr>
        <w:spacing w:after="5" w:line="270" w:lineRule="auto"/>
        <w:ind w:right="425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Задачи программы: </w:t>
      </w:r>
      <w:r w:rsidRPr="0009635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Образовательные: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numPr>
          <w:ilvl w:val="0"/>
          <w:numId w:val="2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и развитие у обучающихся знаний об основных понятиях химии, об окружающем мире, о физических и химических явлениях, о строении и составе веществ;</w:t>
      </w:r>
      <w:r w:rsidRPr="0009635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numPr>
          <w:ilvl w:val="0"/>
          <w:numId w:val="2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знакомство с правилами техники безопасности при работе с химическими веществами, лабораторной посудой и оборудованием;  </w:t>
      </w:r>
    </w:p>
    <w:p w:rsidR="0009635F" w:rsidRPr="0009635F" w:rsidRDefault="0009635F" w:rsidP="0009635F">
      <w:pPr>
        <w:numPr>
          <w:ilvl w:val="0"/>
          <w:numId w:val="2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приобретение навыков работы с химическими веществами, химической посудой и оборудование (пробирки, штатив, фарфоровые чашки, пипетки, шпатели, химические стаканы, воронки, химические установки и др.); </w:t>
      </w:r>
    </w:p>
    <w:p w:rsidR="0009635F" w:rsidRPr="0009635F" w:rsidRDefault="0009635F" w:rsidP="0009635F">
      <w:pPr>
        <w:numPr>
          <w:ilvl w:val="0"/>
          <w:numId w:val="2"/>
        </w:numPr>
        <w:spacing w:after="35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практических умений и навыков, например, умение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педагогом; умение работать с веществами, выполнять несложные химические опыты и эксперименты; </w:t>
      </w:r>
    </w:p>
    <w:p w:rsidR="0009635F" w:rsidRPr="0009635F" w:rsidRDefault="0009635F" w:rsidP="0009635F">
      <w:pPr>
        <w:numPr>
          <w:ilvl w:val="0"/>
          <w:numId w:val="2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получение элементарных знаний исследовательской деятельности. </w:t>
      </w:r>
    </w:p>
    <w:p w:rsidR="0009635F" w:rsidRPr="0009635F" w:rsidRDefault="0009635F" w:rsidP="0009635F">
      <w:pPr>
        <w:spacing w:after="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Развивающие: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numPr>
          <w:ilvl w:val="0"/>
          <w:numId w:val="2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навыков по проведению опытов и экспериментов; </w:t>
      </w:r>
    </w:p>
    <w:p w:rsidR="0009635F" w:rsidRPr="0009635F" w:rsidRDefault="0009635F" w:rsidP="0009635F">
      <w:pPr>
        <w:numPr>
          <w:ilvl w:val="0"/>
          <w:numId w:val="2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наблюдательности, умения рассуждать, анализировать; </w:t>
      </w:r>
    </w:p>
    <w:p w:rsidR="0009635F" w:rsidRPr="0009635F" w:rsidRDefault="0009635F" w:rsidP="0009635F">
      <w:pPr>
        <w:numPr>
          <w:ilvl w:val="0"/>
          <w:numId w:val="2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навыков рефлексии, готовности к самообразованию и личностному самоопределению; </w:t>
      </w:r>
    </w:p>
    <w:p w:rsidR="0009635F" w:rsidRPr="0009635F" w:rsidRDefault="0009635F" w:rsidP="0009635F">
      <w:pPr>
        <w:numPr>
          <w:ilvl w:val="0"/>
          <w:numId w:val="2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умения творчески подходить к решению поставленной задачи; </w:t>
      </w:r>
      <w:r w:rsidRPr="0009635F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09635F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познавательного интереса и образного мышления.</w:t>
      </w:r>
      <w:r w:rsidRPr="0009635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Воспитательные: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numPr>
          <w:ilvl w:val="0"/>
          <w:numId w:val="2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дисциплинированности, ответственности, самоорганизации, целеустремленности, привития аккуратности и опрятности; </w:t>
      </w:r>
    </w:p>
    <w:p w:rsidR="0009635F" w:rsidRPr="0009635F" w:rsidRDefault="0009635F" w:rsidP="0009635F">
      <w:pPr>
        <w:numPr>
          <w:ilvl w:val="0"/>
          <w:numId w:val="2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уважения к чужому мнению; </w:t>
      </w:r>
    </w:p>
    <w:p w:rsidR="0009635F" w:rsidRPr="0009635F" w:rsidRDefault="0009635F" w:rsidP="0009635F">
      <w:pPr>
        <w:numPr>
          <w:ilvl w:val="0"/>
          <w:numId w:val="2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трудового воспитания посредством самостоятельной работы с методиками, проведения экспериментов и обработкой их результатов; </w:t>
      </w:r>
    </w:p>
    <w:p w:rsidR="0009635F" w:rsidRDefault="0009635F" w:rsidP="0009635F">
      <w:pPr>
        <w:numPr>
          <w:ilvl w:val="0"/>
          <w:numId w:val="2"/>
        </w:numPr>
        <w:spacing w:after="59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естественнонаучного мировоззрения школьников, развитие личности ребенка. </w:t>
      </w:r>
    </w:p>
    <w:p w:rsidR="00FC0FD8" w:rsidRPr="0009635F" w:rsidRDefault="00FC0FD8" w:rsidP="0009635F">
      <w:pPr>
        <w:numPr>
          <w:ilvl w:val="0"/>
          <w:numId w:val="2"/>
        </w:numPr>
        <w:spacing w:after="59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9635F" w:rsidRPr="0009635F" w:rsidRDefault="0009635F" w:rsidP="0009635F">
      <w:pPr>
        <w:keepNext/>
        <w:keepLines/>
        <w:spacing w:after="7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3" w:name="_Toc38557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Планируемые результаты освоения программы и способы их определения. Формы проведения итогов реализации программы </w:t>
      </w:r>
      <w:bookmarkEnd w:id="13"/>
    </w:p>
    <w:p w:rsidR="0009635F" w:rsidRPr="0009635F" w:rsidRDefault="0009635F" w:rsidP="0009635F">
      <w:pPr>
        <w:keepNext/>
        <w:keepLines/>
        <w:spacing w:after="27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4" w:name="_Toc38558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2.1. Требования к планируемым результатам освоения программы </w:t>
      </w:r>
      <w:bookmarkEnd w:id="14"/>
    </w:p>
    <w:p w:rsidR="0009635F" w:rsidRPr="0009635F" w:rsidRDefault="0009635F" w:rsidP="0009635F">
      <w:pPr>
        <w:spacing w:after="27" w:line="27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Предметные компетенции:  </w:t>
      </w:r>
    </w:p>
    <w:p w:rsidR="0009635F" w:rsidRPr="0009635F" w:rsidRDefault="0009635F" w:rsidP="0009635F">
      <w:pPr>
        <w:numPr>
          <w:ilvl w:val="0"/>
          <w:numId w:val="3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приобретут начальные знания в области химии, познакомятся с понятиями: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вещество, химическая реакция, методами разделения веществ (фильтрование, сублимация, перекристаллизация и т.д.);  </w:t>
      </w:r>
    </w:p>
    <w:p w:rsidR="0009635F" w:rsidRPr="0009635F" w:rsidRDefault="0009635F" w:rsidP="0009635F">
      <w:pPr>
        <w:numPr>
          <w:ilvl w:val="0"/>
          <w:numId w:val="3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приобретут навыки работы в лаборатории, с химическими реактивами и оборудованием, техники проведения лабораторного эксперимента. </w:t>
      </w:r>
    </w:p>
    <w:p w:rsidR="0009635F" w:rsidRPr="0009635F" w:rsidRDefault="0009635F" w:rsidP="0009635F">
      <w:pPr>
        <w:numPr>
          <w:ilvl w:val="0"/>
          <w:numId w:val="3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научатся наблюдать и описывать демонстрационные и самостоятельно проведенные эксперименты;  </w:t>
      </w:r>
    </w:p>
    <w:p w:rsidR="0009635F" w:rsidRPr="0009635F" w:rsidRDefault="0009635F" w:rsidP="0009635F">
      <w:pPr>
        <w:numPr>
          <w:ilvl w:val="0"/>
          <w:numId w:val="3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приобретут умения описывать и различать изученные признаки химических реакций и полученных соединений, описывать явления;  </w:t>
      </w:r>
    </w:p>
    <w:p w:rsidR="0009635F" w:rsidRPr="0009635F" w:rsidRDefault="0009635F" w:rsidP="0009635F">
      <w:pPr>
        <w:numPr>
          <w:ilvl w:val="0"/>
          <w:numId w:val="3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научатся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изученных. </w:t>
      </w:r>
    </w:p>
    <w:p w:rsidR="0009635F" w:rsidRPr="0009635F" w:rsidRDefault="0009635F" w:rsidP="0009635F">
      <w:pPr>
        <w:spacing w:after="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09635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Метапредметные</w:t>
      </w:r>
      <w:proofErr w:type="spellEnd"/>
      <w:r w:rsidRPr="0009635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компетенции:  </w:t>
      </w:r>
    </w:p>
    <w:p w:rsidR="0009635F" w:rsidRPr="0009635F" w:rsidRDefault="0009635F" w:rsidP="0009635F">
      <w:pPr>
        <w:numPr>
          <w:ilvl w:val="0"/>
          <w:numId w:val="3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научатся использовать умения </w:t>
      </w:r>
      <w:proofErr w:type="gram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 навыки</w:t>
      </w:r>
      <w:proofErr w:type="gram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работы с информацией, литературой, табличными данными, схемами, методиками проведения экспериментов. </w:t>
      </w:r>
    </w:p>
    <w:p w:rsidR="0009635F" w:rsidRPr="0009635F" w:rsidRDefault="0009635F" w:rsidP="0009635F">
      <w:pPr>
        <w:numPr>
          <w:ilvl w:val="0"/>
          <w:numId w:val="3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научатся систематизировать, сопоставлять, анализировать наблюдения и данные полученные в процессе проведения экспериментов; </w:t>
      </w:r>
    </w:p>
    <w:p w:rsidR="0009635F" w:rsidRPr="0009635F" w:rsidRDefault="0009635F" w:rsidP="0009635F">
      <w:pPr>
        <w:numPr>
          <w:ilvl w:val="0"/>
          <w:numId w:val="3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научатся генерировать идеи и определять средства, необходимые для их реализации. </w:t>
      </w:r>
    </w:p>
    <w:p w:rsidR="0009635F" w:rsidRPr="0009635F" w:rsidRDefault="0009635F" w:rsidP="0009635F">
      <w:pPr>
        <w:spacing w:after="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Личностные компетенции:  </w:t>
      </w:r>
    </w:p>
    <w:p w:rsidR="0009635F" w:rsidRPr="0009635F" w:rsidRDefault="0009635F" w:rsidP="0009635F">
      <w:pPr>
        <w:numPr>
          <w:ilvl w:val="0"/>
          <w:numId w:val="3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научатся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проявлять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творческую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активность,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инициативность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</w:p>
    <w:p w:rsidR="0009635F" w:rsidRPr="0009635F" w:rsidRDefault="0009635F" w:rsidP="0009635F">
      <w:pPr>
        <w:spacing w:after="35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самостоятельность; </w:t>
      </w:r>
    </w:p>
    <w:p w:rsidR="0009635F" w:rsidRPr="0009635F" w:rsidRDefault="0009635F" w:rsidP="0009635F">
      <w:pPr>
        <w:numPr>
          <w:ilvl w:val="0"/>
          <w:numId w:val="3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приобретут готовность и способность к саморазвитию и самообразованию на основе мотивации к обучению и познанию; </w:t>
      </w:r>
    </w:p>
    <w:p w:rsidR="0009635F" w:rsidRDefault="0009635F" w:rsidP="0009635F">
      <w:pPr>
        <w:numPr>
          <w:ilvl w:val="0"/>
          <w:numId w:val="3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сформируют ответственное отношение и уважительное отношения к труду; </w:t>
      </w:r>
      <w:r w:rsidRPr="0009635F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09635F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сформируют способность работать в сотрудничестве с членами группы. </w:t>
      </w:r>
    </w:p>
    <w:p w:rsidR="00FC0FD8" w:rsidRPr="0009635F" w:rsidRDefault="00FC0FD8" w:rsidP="0009635F">
      <w:pPr>
        <w:numPr>
          <w:ilvl w:val="0"/>
          <w:numId w:val="3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9635F" w:rsidRPr="0009635F" w:rsidRDefault="0009635F" w:rsidP="0009635F">
      <w:pPr>
        <w:keepNext/>
        <w:keepLines/>
        <w:spacing w:after="32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5" w:name="_Toc38559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2.2. Периодичность оценки результатов и способы определения их результативности </w:t>
      </w:r>
      <w:bookmarkEnd w:id="15"/>
    </w:p>
    <w:p w:rsidR="0009635F" w:rsidRPr="0009635F" w:rsidRDefault="0009635F" w:rsidP="0009635F">
      <w:pPr>
        <w:spacing w:after="35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Виды контроля:  </w:t>
      </w:r>
    </w:p>
    <w:p w:rsidR="0009635F" w:rsidRPr="0009635F" w:rsidRDefault="0009635F" w:rsidP="0009635F">
      <w:pPr>
        <w:numPr>
          <w:ilvl w:val="0"/>
          <w:numId w:val="4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входной - проводится перед началом работы и предназначен для определения стартового уровня </w:t>
      </w:r>
      <w:proofErr w:type="gram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возможностей</w:t>
      </w:r>
      <w:proofErr w:type="gram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обучающихся; </w:t>
      </w:r>
    </w:p>
    <w:p w:rsidR="0009635F" w:rsidRPr="0009635F" w:rsidRDefault="0009635F" w:rsidP="0009635F">
      <w:pPr>
        <w:numPr>
          <w:ilvl w:val="0"/>
          <w:numId w:val="4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текущий, проводимый в течение учебного года в процессе освоения обучающимися программы; </w:t>
      </w:r>
    </w:p>
    <w:p w:rsidR="0009635F" w:rsidRPr="0009635F" w:rsidRDefault="0009635F" w:rsidP="0009635F">
      <w:pPr>
        <w:numPr>
          <w:ilvl w:val="0"/>
          <w:numId w:val="4"/>
        </w:numPr>
        <w:spacing w:after="36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промежуточный - предназначен для оценки уровня и качества освоения обучающимися программы, либо по итогам изучения раздела/темы, либо в конце определенного периода обучения – полугодия; </w:t>
      </w:r>
    </w:p>
    <w:p w:rsidR="0009635F" w:rsidRPr="0009635F" w:rsidRDefault="0009635F" w:rsidP="0009635F">
      <w:pPr>
        <w:numPr>
          <w:ilvl w:val="0"/>
          <w:numId w:val="4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итоговый - осуществляется по завершению всего периода обучения по программе.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Формы проверки промежуточных результатов: тестирование, лабораторная работа, викторина.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Критерии оценки учебных результатов программы: </w:t>
      </w:r>
    </w:p>
    <w:p w:rsid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за усвоением разделов программы осуществляется путем оценивания </w:t>
      </w:r>
      <w:proofErr w:type="gram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ответов</w:t>
      </w:r>
      <w:proofErr w:type="gram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 на тестовые контрольные вопросы по итогам изучения теоретического материала по каждому из разделов и выполнения соответствующих практических лабораторных работ. Результативность выполнения заданий оценивается согласно оценочным материалам (Таблица 1). </w:t>
      </w:r>
    </w:p>
    <w:p w:rsidR="00FC0FD8" w:rsidRPr="0009635F" w:rsidRDefault="00FC0FD8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9635F" w:rsidRPr="0009635F" w:rsidRDefault="0009635F" w:rsidP="0009635F">
      <w:pPr>
        <w:spacing w:after="5" w:line="27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Таблица 1. 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Мониторинг образовательных результатов </w:t>
      </w:r>
    </w:p>
    <w:tbl>
      <w:tblPr>
        <w:tblStyle w:val="TableGrid"/>
        <w:tblW w:w="9179" w:type="dxa"/>
        <w:tblInd w:w="6" w:type="dxa"/>
        <w:tblCellMar>
          <w:top w:w="4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1788"/>
        <w:gridCol w:w="2544"/>
        <w:gridCol w:w="1950"/>
        <w:gridCol w:w="1645"/>
        <w:gridCol w:w="1252"/>
      </w:tblGrid>
      <w:tr w:rsidR="0009635F" w:rsidRPr="00FC0FD8" w:rsidTr="0009635F">
        <w:trPr>
          <w:trHeight w:val="769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FC0FD8" w:rsidRDefault="0009635F" w:rsidP="0009635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0FD8">
              <w:rPr>
                <w:rFonts w:ascii="Times New Roman" w:eastAsia="Times New Roman" w:hAnsi="Times New Roman" w:cs="Times New Roman"/>
                <w:b/>
                <w:color w:val="000000"/>
              </w:rPr>
              <w:t>Критерии</w:t>
            </w:r>
            <w:r w:rsidRPr="00FC0F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FC0FD8" w:rsidRDefault="0009635F" w:rsidP="0009635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0FD8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  <w:r w:rsidRPr="00FC0F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FC0FD8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0FD8">
              <w:rPr>
                <w:rFonts w:ascii="Times New Roman" w:eastAsia="Times New Roman" w:hAnsi="Times New Roman" w:cs="Times New Roman"/>
                <w:b/>
                <w:color w:val="000000"/>
              </w:rPr>
              <w:t>Диагностическое средство</w:t>
            </w:r>
            <w:r w:rsidRPr="00FC0F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FC0FD8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0FD8">
              <w:rPr>
                <w:rFonts w:ascii="Times New Roman" w:eastAsia="Times New Roman" w:hAnsi="Times New Roman" w:cs="Times New Roman"/>
                <w:b/>
                <w:color w:val="000000"/>
              </w:rPr>
              <w:t>Формы фиксации</w:t>
            </w:r>
            <w:r w:rsidRPr="00FC0F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FC0FD8" w:rsidRDefault="0009635F" w:rsidP="0009635F">
            <w:pPr>
              <w:spacing w:after="29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0F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Сроки </w:t>
            </w:r>
            <w:proofErr w:type="spellStart"/>
            <w:r w:rsidRPr="00FC0FD8">
              <w:rPr>
                <w:rFonts w:ascii="Times New Roman" w:eastAsia="Times New Roman" w:hAnsi="Times New Roman" w:cs="Times New Roman"/>
                <w:b/>
                <w:color w:val="000000"/>
              </w:rPr>
              <w:t>проведени</w:t>
            </w:r>
            <w:proofErr w:type="spellEnd"/>
          </w:p>
          <w:p w:rsidR="0009635F" w:rsidRPr="00FC0FD8" w:rsidRDefault="0009635F" w:rsidP="0009635F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0FD8">
              <w:rPr>
                <w:rFonts w:ascii="Times New Roman" w:eastAsia="Times New Roman" w:hAnsi="Times New Roman" w:cs="Times New Roman"/>
                <w:b/>
                <w:color w:val="000000"/>
              </w:rPr>
              <w:t>я</w:t>
            </w:r>
            <w:r w:rsidRPr="00FC0F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9635F" w:rsidRPr="0009635F" w:rsidTr="0009635F">
        <w:trPr>
          <w:trHeight w:val="2286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1. Уровень формирования познавательного потенциала в освоении программы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numPr>
                <w:ilvl w:val="0"/>
                <w:numId w:val="9"/>
              </w:numPr>
              <w:spacing w:line="257" w:lineRule="auto"/>
              <w:ind w:right="59" w:firstLine="7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Усвоение теоретического материала программы </w:t>
            </w:r>
          </w:p>
          <w:p w:rsidR="0009635F" w:rsidRPr="0009635F" w:rsidRDefault="0009635F" w:rsidP="0009635F">
            <w:pPr>
              <w:numPr>
                <w:ilvl w:val="0"/>
                <w:numId w:val="9"/>
              </w:numPr>
              <w:spacing w:after="20" w:line="257" w:lineRule="auto"/>
              <w:ind w:right="59" w:firstLine="7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Качество выполненных практических работ </w:t>
            </w:r>
          </w:p>
          <w:p w:rsidR="0009635F" w:rsidRPr="0009635F" w:rsidRDefault="0009635F" w:rsidP="0009635F">
            <w:pPr>
              <w:numPr>
                <w:ilvl w:val="0"/>
                <w:numId w:val="9"/>
              </w:numPr>
              <w:ind w:right="59" w:firstLine="7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Интерес к обучению 4. Достижения обучающихся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spacing w:after="14" w:line="264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1. Тестирование 2. Практические самостоятельные (лабораторные работы)  </w:t>
            </w:r>
          </w:p>
          <w:p w:rsidR="0009635F" w:rsidRPr="0009635F" w:rsidRDefault="0009635F" w:rsidP="0009635F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3.Педагогическое </w:t>
            </w:r>
          </w:p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наблюдение </w:t>
            </w:r>
          </w:p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>Индивидуальн</w:t>
            </w:r>
            <w:proofErr w:type="spellEnd"/>
          </w:p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proofErr w:type="spellEnd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лист оценки </w:t>
            </w:r>
          </w:p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периода обучения </w:t>
            </w:r>
          </w:p>
        </w:tc>
      </w:tr>
      <w:tr w:rsidR="0009635F" w:rsidRPr="0009635F" w:rsidTr="0009635F">
        <w:trPr>
          <w:trHeight w:val="1529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2.Самостоятельн </w:t>
            </w:r>
            <w:proofErr w:type="spellStart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proofErr w:type="spellEnd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работы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1. Качество выполненных практической работ 2. Составление плана и предоставление отчета о проделанной работе.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1. Педагогическое наблюдение 2. Защита работы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>Индивидуальн</w:t>
            </w:r>
            <w:proofErr w:type="spellEnd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proofErr w:type="spellEnd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лист оценки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периода обучения </w:t>
            </w:r>
          </w:p>
        </w:tc>
      </w:tr>
      <w:tr w:rsidR="0009635F" w:rsidRPr="0009635F" w:rsidTr="0009635F">
        <w:trPr>
          <w:trHeight w:val="956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3.Самостоятельность выполнения работы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Критерии оценки выполнения тестовых заданий по итогам усвоения теоретического материала программы: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60 – 100% правильных ответов – оценка «зачет»;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Менее 60% правильных ответов – оценка «незачет»; </w:t>
      </w:r>
    </w:p>
    <w:p w:rsidR="0009635F" w:rsidRPr="0009635F" w:rsidRDefault="0009635F" w:rsidP="0009635F">
      <w:pPr>
        <w:spacing w:after="263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выполнении заданий ниже удовлетворительной оценки обучающемуся предлагается исправить указанные педагогом ошибки и недочеты, допущенные в задании. После корректного выполнения теоретического и практических заданий обучающимся предоставляется для изучения материал следующего раздела программы. </w:t>
      </w:r>
    </w:p>
    <w:p w:rsidR="0009635F" w:rsidRPr="0009635F" w:rsidRDefault="0009635F" w:rsidP="000C52EF">
      <w:pPr>
        <w:keepNext/>
        <w:keepLines/>
        <w:spacing w:after="0"/>
        <w:ind w:right="59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9635F" w:rsidRPr="0009635F" w:rsidRDefault="0009635F" w:rsidP="0009635F">
      <w:pPr>
        <w:spacing w:after="136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Вводный модуль преследует цель формирования начальных знаний в области химии, необходимых </w:t>
      </w:r>
      <w:proofErr w:type="gram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дальнейшего освоения</w:t>
      </w:r>
      <w:proofErr w:type="gram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базового и углубленного модулей. Для наиболее эффективного освоения обучающимися изучаемого материала основные лекции курса сопровождаются практиками, в том числе с использованием технологического оборудования. </w:t>
      </w:r>
    </w:p>
    <w:p w:rsidR="0009635F" w:rsidRPr="0009635F" w:rsidRDefault="0009635F" w:rsidP="0009635F">
      <w:pPr>
        <w:keepNext/>
        <w:keepLines/>
        <w:spacing w:after="0"/>
        <w:ind w:right="5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6" w:name="_Toc38561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 </w:t>
      </w:r>
      <w:bookmarkEnd w:id="16"/>
      <w:r w:rsidR="0018098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Тематический план</w:t>
      </w:r>
    </w:p>
    <w:tbl>
      <w:tblPr>
        <w:tblStyle w:val="TableGrid"/>
        <w:tblW w:w="9883" w:type="dxa"/>
        <w:tblInd w:w="-107" w:type="dxa"/>
        <w:tblCellMar>
          <w:top w:w="7" w:type="dxa"/>
          <w:right w:w="12" w:type="dxa"/>
        </w:tblCellMar>
        <w:tblLook w:val="04A0" w:firstRow="1" w:lastRow="0" w:firstColumn="1" w:lastColumn="0" w:noHBand="0" w:noVBand="1"/>
      </w:tblPr>
      <w:tblGrid>
        <w:gridCol w:w="653"/>
        <w:gridCol w:w="2753"/>
        <w:gridCol w:w="1006"/>
        <w:gridCol w:w="980"/>
        <w:gridCol w:w="1129"/>
        <w:gridCol w:w="3362"/>
      </w:tblGrid>
      <w:tr w:rsidR="0009635F" w:rsidRPr="0009635F" w:rsidTr="00D1398A">
        <w:trPr>
          <w:trHeight w:val="262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spacing w:after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09635F" w:rsidRPr="0009635F" w:rsidRDefault="0009635F" w:rsidP="0009635F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блоков/разделов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Объем часов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Форма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аттестации/контроля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9635F" w:rsidRPr="0009635F" w:rsidTr="00D1398A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Всего часов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В том числе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9635F" w:rsidRPr="0009635F" w:rsidTr="00D1398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Теория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Практика</w:t>
            </w:r>
          </w:p>
        </w:tc>
        <w:tc>
          <w:tcPr>
            <w:tcW w:w="3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9635F" w:rsidRPr="0009635F" w:rsidTr="00D1398A">
        <w:trPr>
          <w:trHeight w:val="23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  <w:r w:rsidRPr="0009635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  <w:r w:rsidRPr="0009635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</w:t>
            </w:r>
            <w:r w:rsidRPr="0009635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  <w:r w:rsidRPr="0009635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 w:rsidRPr="0009635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</w:t>
            </w:r>
            <w:r w:rsidRPr="0009635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9635F" w:rsidRPr="0009635F" w:rsidTr="00D1398A">
        <w:trPr>
          <w:trHeight w:val="1276"/>
        </w:trPr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spacing w:after="21" w:line="257" w:lineRule="auto"/>
              <w:ind w:righ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Раздел 1. Введение химию.  Техника безопасности при работе в лаборатории.  </w:t>
            </w:r>
          </w:p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Правила работы с химическими веществами и оборудованием.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5F" w:rsidRPr="00FC0FD8" w:rsidRDefault="00D2059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5F" w:rsidRPr="0009635F" w:rsidRDefault="00FC0FD8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5F" w:rsidRPr="0009635F" w:rsidRDefault="00FC0FD8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тестирование </w:t>
            </w:r>
          </w:p>
        </w:tc>
      </w:tr>
      <w:tr w:rsidR="0009635F" w:rsidRPr="0009635F" w:rsidTr="00D1398A">
        <w:trPr>
          <w:trHeight w:val="516"/>
        </w:trPr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Раздел 2. Признаки химических реакций.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5F" w:rsidRPr="00FC0FD8" w:rsidRDefault="00253CE8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5F" w:rsidRPr="0009635F" w:rsidRDefault="00FC0FD8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5F" w:rsidRPr="0009635F" w:rsidRDefault="00253CE8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лабораторная работа </w:t>
            </w:r>
          </w:p>
        </w:tc>
      </w:tr>
      <w:tr w:rsidR="0009635F" w:rsidRPr="0009635F" w:rsidTr="00D1398A">
        <w:trPr>
          <w:trHeight w:val="768"/>
        </w:trPr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Раздел 3. Как обнаружить вещество, или что такое аналитика.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5F" w:rsidRPr="00FC0FD8" w:rsidRDefault="003B325A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5F" w:rsidRPr="0009635F" w:rsidRDefault="00FC0FD8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5F" w:rsidRPr="0009635F" w:rsidRDefault="003B325A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лабораторная работа </w:t>
            </w:r>
          </w:p>
        </w:tc>
      </w:tr>
      <w:tr w:rsidR="0009635F" w:rsidRPr="0009635F" w:rsidTr="00D1398A">
        <w:trPr>
          <w:trHeight w:val="264"/>
        </w:trPr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Раздел 4. Химия и наш дом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FC0FD8" w:rsidRDefault="00FC0FD8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0FD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FC0FD8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FC0FD8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викторина </w:t>
            </w:r>
          </w:p>
        </w:tc>
      </w:tr>
      <w:tr w:rsidR="0009635F" w:rsidRPr="0009635F" w:rsidTr="00D1398A">
        <w:trPr>
          <w:trHeight w:val="263"/>
        </w:trPr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Раздел 5. Химия и планета Земля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FC0FD8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FC0FD8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FC0FD8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викторина </w:t>
            </w:r>
          </w:p>
        </w:tc>
      </w:tr>
      <w:tr w:rsidR="0009635F" w:rsidRPr="0009635F" w:rsidTr="00D1398A">
        <w:trPr>
          <w:trHeight w:val="263"/>
        </w:trPr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Итоговая аттестация.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C16326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C16326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тестирование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9635F" w:rsidRPr="0009635F" w:rsidTr="00D1398A">
        <w:trPr>
          <w:trHeight w:val="262"/>
        </w:trPr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C16326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C16326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C16326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09635F"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09635F"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09635F" w:rsidRPr="0009635F" w:rsidRDefault="004A1C27" w:rsidP="0009635F">
      <w:pPr>
        <w:keepNext/>
        <w:keepLines/>
        <w:spacing w:after="0"/>
        <w:ind w:right="63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7" w:name="_Toc38562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  У</w:t>
      </w:r>
      <w:r w:rsidR="0018098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чебно-тематический план</w:t>
      </w:r>
      <w:r w:rsidR="0009635F"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bookmarkEnd w:id="17"/>
    </w:p>
    <w:tbl>
      <w:tblPr>
        <w:tblStyle w:val="TableGrid"/>
        <w:tblW w:w="9923" w:type="dxa"/>
        <w:tblInd w:w="-147" w:type="dxa"/>
        <w:tblCellMar>
          <w:top w:w="7" w:type="dxa"/>
          <w:left w:w="107" w:type="dxa"/>
          <w:right w:w="26" w:type="dxa"/>
        </w:tblCellMar>
        <w:tblLook w:val="04A0" w:firstRow="1" w:lastRow="0" w:firstColumn="1" w:lastColumn="0" w:noHBand="0" w:noVBand="1"/>
      </w:tblPr>
      <w:tblGrid>
        <w:gridCol w:w="816"/>
        <w:gridCol w:w="3546"/>
        <w:gridCol w:w="1018"/>
        <w:gridCol w:w="954"/>
        <w:gridCol w:w="1237"/>
        <w:gridCol w:w="2352"/>
      </w:tblGrid>
      <w:tr w:rsidR="00D1398A" w:rsidRPr="0009635F" w:rsidTr="00D1398A">
        <w:trPr>
          <w:trHeight w:val="260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spacing w:after="14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D1398A" w:rsidRPr="0009635F" w:rsidRDefault="00D1398A" w:rsidP="0009635F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  <w:p w:rsidR="00D1398A" w:rsidRPr="0009635F" w:rsidRDefault="00D1398A" w:rsidP="0009635F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spacing w:after="22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D1398A" w:rsidRPr="0009635F" w:rsidRDefault="00D1398A" w:rsidP="0009635F">
            <w:pPr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блоков/разделов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Объем часов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ind w:right="8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Используемое оборудование (в том числе  оборудование образовательного центра  «Точки роста» и оборудование регионального проекта «Цифровая образовательная среда» национального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проекта «Образование»)</w:t>
            </w:r>
          </w:p>
        </w:tc>
      </w:tr>
      <w:tr w:rsidR="00D1398A" w:rsidRPr="0009635F" w:rsidTr="00D1398A">
        <w:trPr>
          <w:trHeight w:val="264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Default="00D1398A" w:rsidP="0009635F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Всего </w:t>
            </w:r>
          </w:p>
          <w:p w:rsidR="00D1398A" w:rsidRPr="0009635F" w:rsidRDefault="00D1398A" w:rsidP="0009635F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часов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В том числе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1398A" w:rsidRPr="0009635F" w:rsidTr="00D1398A">
        <w:trPr>
          <w:trHeight w:val="263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Теория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Практика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1398A" w:rsidRPr="0009635F" w:rsidTr="00D1398A">
        <w:trPr>
          <w:trHeight w:val="24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1</w:t>
            </w:r>
            <w:r w:rsidRPr="0009635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  <w:r w:rsidRPr="0009635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ind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</w:t>
            </w:r>
            <w:r w:rsidRPr="0009635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  <w:r w:rsidRPr="0009635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  <w:r w:rsidRPr="0009635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ind w:right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</w:t>
            </w:r>
          </w:p>
        </w:tc>
      </w:tr>
      <w:tr w:rsidR="00D1398A" w:rsidRPr="0009635F" w:rsidTr="00D1398A">
        <w:trPr>
          <w:trHeight w:val="127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Раздел 1. Введение химию.  </w:t>
            </w:r>
          </w:p>
          <w:p w:rsidR="00D1398A" w:rsidRPr="0009635F" w:rsidRDefault="00D1398A" w:rsidP="0009635F">
            <w:pPr>
              <w:spacing w:line="279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Техника безопасности при работе в лаборатории.  </w:t>
            </w:r>
          </w:p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Правила приготовление растворов и работы с простейшими установками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D1398A" w:rsidRPr="0009635F" w:rsidRDefault="00D1398A" w:rsidP="0009635F">
            <w:pPr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D1398A" w:rsidRPr="0009635F" w:rsidRDefault="00D1398A" w:rsidP="0009635F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D1398A" w:rsidRPr="00C16326" w:rsidRDefault="00D1398A" w:rsidP="0009635F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F663FA" w:rsidRDefault="00F663FA" w:rsidP="0009635F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663FA" w:rsidRDefault="00F663FA" w:rsidP="0009635F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D1398A" w:rsidRDefault="00D1398A" w:rsidP="0009635F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1398A" w:rsidRPr="0009635F" w:rsidTr="00D1398A">
        <w:trPr>
          <w:trHeight w:val="3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8A" w:rsidRPr="00D2059F" w:rsidRDefault="00D1398A" w:rsidP="00C37215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8A" w:rsidRPr="00C37215" w:rsidRDefault="00D1398A" w:rsidP="0009635F">
            <w:pPr>
              <w:tabs>
                <w:tab w:val="center" w:pos="1819"/>
                <w:tab w:val="center" w:pos="3092"/>
                <w:tab w:val="right" w:pos="4277"/>
              </w:tabs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Вводное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занятие.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Инструктаж по ТБ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8A" w:rsidRPr="0009635F" w:rsidRDefault="00D1398A" w:rsidP="00C16326">
            <w:pPr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8A" w:rsidRDefault="00B47B5A" w:rsidP="00C16326">
            <w:pPr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Цифровая лаборатория по химии</w:t>
            </w:r>
          </w:p>
        </w:tc>
      </w:tr>
      <w:tr w:rsidR="00D1398A" w:rsidRPr="0009635F" w:rsidTr="00D1398A">
        <w:trPr>
          <w:trHeight w:val="454"/>
        </w:trPr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D2059F" w:rsidRDefault="00D1398A" w:rsidP="00C37215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tabs>
                <w:tab w:val="center" w:pos="1819"/>
                <w:tab w:val="center" w:pos="3092"/>
                <w:tab w:val="right" w:pos="4277"/>
              </w:tabs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Игры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на </w:t>
            </w:r>
            <w:proofErr w:type="spellStart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>командообразование</w:t>
            </w:r>
            <w:proofErr w:type="spellEnd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Default="00D1398A" w:rsidP="00D2059F">
            <w:pPr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Default="00D1398A" w:rsidP="00D2059F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Default="00D1398A" w:rsidP="00C16326">
            <w:pPr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D1398A" w:rsidP="00C16326">
            <w:pPr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398A" w:rsidRPr="0009635F" w:rsidTr="00D1398A">
        <w:trPr>
          <w:trHeight w:val="2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D2059F" w:rsidRDefault="00D1398A" w:rsidP="00C37215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Правила техники безопасности.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D1398A" w:rsidP="0009635F">
            <w:pPr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398A" w:rsidRPr="0009635F" w:rsidTr="00D1398A">
        <w:trPr>
          <w:trHeight w:val="45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8A" w:rsidRPr="00D2059F" w:rsidRDefault="00D1398A" w:rsidP="00C3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>Общие правила проведения работ в лаборатории.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8A" w:rsidRPr="0009635F" w:rsidRDefault="00D1398A" w:rsidP="00D20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8A" w:rsidRPr="0009635F" w:rsidRDefault="00D1398A" w:rsidP="00D20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8A" w:rsidRPr="0009635F" w:rsidRDefault="00D1398A" w:rsidP="00D20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8A" w:rsidRDefault="00D1398A" w:rsidP="00D205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398A" w:rsidRPr="0009635F" w:rsidTr="00D1398A">
        <w:trPr>
          <w:trHeight w:val="558"/>
        </w:trPr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D2059F" w:rsidRDefault="00D1398A" w:rsidP="00C3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A35069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Работа с химическими веществами и оборудованием. Правила очистки посуды.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B47B5A" w:rsidP="00D205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Датчик  температуры платиновый, термометр, электрическая плитка</w:t>
            </w:r>
          </w:p>
        </w:tc>
      </w:tr>
      <w:tr w:rsidR="00D1398A" w:rsidRPr="0009635F" w:rsidTr="00D1398A">
        <w:trPr>
          <w:trHeight w:val="2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D2059F" w:rsidRDefault="00D1398A" w:rsidP="00C3721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Приготовление растворов.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B47B5A" w:rsidP="0009635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Датчик оптической плотности</w:t>
            </w:r>
          </w:p>
        </w:tc>
      </w:tr>
      <w:tr w:rsidR="00D1398A" w:rsidRPr="0009635F" w:rsidTr="00D1398A">
        <w:trPr>
          <w:trHeight w:val="51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D2059F" w:rsidRDefault="00D1398A" w:rsidP="00C3721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Работа с установками для упаривания, фильтрования, работа со спиртовкой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09635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B47B5A" w:rsidP="0009635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Магнитная мешалка</w:t>
            </w:r>
          </w:p>
        </w:tc>
      </w:tr>
      <w:tr w:rsidR="00D1398A" w:rsidRPr="0009635F" w:rsidTr="00D1398A">
        <w:trPr>
          <w:trHeight w:val="26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Раздел 2. Признаки химических реакций.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253CE8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Default="00D1398A" w:rsidP="0009635F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1398A" w:rsidRPr="0009635F" w:rsidTr="00D1398A">
        <w:trPr>
          <w:trHeight w:val="26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2.1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Качественные реакции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D1398A" w:rsidP="00253CE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F663FA" w:rsidP="00253CE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</w:tc>
      </w:tr>
      <w:tr w:rsidR="00D1398A" w:rsidRPr="0009635F" w:rsidTr="00D1398A">
        <w:trPr>
          <w:trHeight w:val="29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8A" w:rsidRPr="0009635F" w:rsidRDefault="00D1398A" w:rsidP="00C37215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2.2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>Появление и исчезновение окраски.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8A" w:rsidRPr="0009635F" w:rsidRDefault="00D1398A" w:rsidP="00C37215">
            <w:pPr>
              <w:spacing w:after="128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8A" w:rsidRPr="00253CE8" w:rsidRDefault="00D1398A" w:rsidP="00253CE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98A" w:rsidRPr="00253CE8" w:rsidRDefault="00D1398A" w:rsidP="00253CE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98A" w:rsidRPr="0009635F" w:rsidTr="00D1398A">
        <w:trPr>
          <w:trHeight w:val="189"/>
        </w:trPr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A350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Что такое индикаторы?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Default="00D1398A" w:rsidP="00D2059F">
            <w:pPr>
              <w:spacing w:after="128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253CE8" w:rsidRDefault="00D1398A" w:rsidP="00253CE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F663FA" w:rsidP="00253CE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Датчик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proofErr w:type="spellEnd"/>
          </w:p>
        </w:tc>
      </w:tr>
      <w:tr w:rsidR="00D1398A" w:rsidRPr="0009635F" w:rsidTr="00D1398A">
        <w:trPr>
          <w:trHeight w:val="2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Колебательные реакции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D1398A" w:rsidP="00253CE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D1398A" w:rsidP="00253CE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98A" w:rsidRPr="0009635F" w:rsidTr="00D1398A">
        <w:trPr>
          <w:trHeight w:val="2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Цветовые переходы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D1398A" w:rsidP="00253CE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F663FA" w:rsidP="00253CE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Датчик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proofErr w:type="spellEnd"/>
          </w:p>
        </w:tc>
      </w:tr>
      <w:tr w:rsidR="00D1398A" w:rsidRPr="0009635F" w:rsidTr="00D1398A">
        <w:trPr>
          <w:trHeight w:val="26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2.6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Реакции полимеризации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D1398A" w:rsidP="00253CE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D1398A" w:rsidP="00253CE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98A" w:rsidRPr="0009635F" w:rsidTr="00D1398A">
        <w:trPr>
          <w:trHeight w:val="2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2.7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Цветные пламенна. Другие опыты с огнем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D1398A" w:rsidP="00253CE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F663FA" w:rsidP="00E04573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темпера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туры платино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вый,</w:t>
            </w:r>
          </w:p>
        </w:tc>
      </w:tr>
      <w:tr w:rsidR="00D1398A" w:rsidRPr="0009635F" w:rsidTr="00D1398A">
        <w:trPr>
          <w:trHeight w:val="51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2.8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Реакции с поглощением и выделением теплоты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253CE8" w:rsidRDefault="00D1398A" w:rsidP="00253CE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F663FA" w:rsidP="00E04573">
            <w:pPr>
              <w:tabs>
                <w:tab w:val="left" w:pos="330"/>
              </w:tabs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темпера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туры платино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вый, термометр, электрическая плитка</w:t>
            </w:r>
          </w:p>
        </w:tc>
      </w:tr>
      <w:tr w:rsidR="00D1398A" w:rsidRPr="0009635F" w:rsidTr="00D1398A">
        <w:trPr>
          <w:trHeight w:val="2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C3721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Что такое газ?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D1398A" w:rsidP="00253CE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F663FA" w:rsidP="00E04573">
            <w:pPr>
              <w:tabs>
                <w:tab w:val="left" w:pos="330"/>
              </w:tabs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для получения газов (прибор Кирюшкина)</w:t>
            </w:r>
          </w:p>
        </w:tc>
      </w:tr>
      <w:tr w:rsidR="00D1398A" w:rsidRPr="0009635F" w:rsidTr="00D1398A">
        <w:trPr>
          <w:trHeight w:val="2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C3721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Что такое коррозия и как с ней бороться?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D1398A" w:rsidP="00253CE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D1398A" w:rsidP="00253CE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98A" w:rsidRPr="0009635F" w:rsidTr="00D1398A">
        <w:trPr>
          <w:trHeight w:val="2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C3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Опыты с пахучими веществами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D1398A" w:rsidP="00253CE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D1398A" w:rsidP="00253CE8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98A" w:rsidRPr="0009635F" w:rsidTr="00D1398A">
        <w:trPr>
          <w:trHeight w:val="26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C372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Катализаторы и ингибиторы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D1398A" w:rsidP="00253CE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253CE8" w:rsidRDefault="00D1398A" w:rsidP="00253CE8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98A" w:rsidRPr="0009635F" w:rsidTr="00D1398A">
        <w:trPr>
          <w:trHeight w:val="514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Раздел 3. Как обнаружить вещество, или что такое аналитика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D1398A" w:rsidRPr="00D8618E" w:rsidRDefault="00D1398A" w:rsidP="0009635F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8618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D8618E" w:rsidRDefault="00D1398A" w:rsidP="0009635F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1398A" w:rsidRPr="0009635F" w:rsidTr="00D1398A">
        <w:trPr>
          <w:trHeight w:val="51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3.1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Желтый осадок, или как обнаружить фосфаты и хлориды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3B325A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D1398A" w:rsidP="003B325A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398A" w:rsidRPr="0009635F" w:rsidTr="00D1398A">
        <w:trPr>
          <w:trHeight w:val="51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3.2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Как обнаружить фосфорную кислоту в напитках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3B325A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F663FA" w:rsidP="003B325A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Датчик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proofErr w:type="spellEnd"/>
          </w:p>
        </w:tc>
      </w:tr>
      <w:tr w:rsidR="00D1398A" w:rsidRPr="0009635F" w:rsidTr="00D1398A">
        <w:trPr>
          <w:trHeight w:val="2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3.3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Обнаружение белка в продуктах питания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3B325A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D1398A" w:rsidP="003B325A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398A" w:rsidRPr="0009635F" w:rsidTr="00D1398A">
        <w:trPr>
          <w:trHeight w:val="4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3.4 </w:t>
            </w:r>
          </w:p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Обнаружение крахмала в продуктах питания. </w:t>
            </w:r>
          </w:p>
          <w:p w:rsidR="00D1398A" w:rsidRPr="0009635F" w:rsidRDefault="00D1398A" w:rsidP="0009635F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Из бесцветного в синий. Йод и крахмал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3B325A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  <w:p w:rsidR="00D1398A" w:rsidRPr="0009635F" w:rsidRDefault="00D1398A" w:rsidP="003B325A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98A" w:rsidRDefault="00F663FA" w:rsidP="003B325A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</w:tc>
      </w:tr>
      <w:tr w:rsidR="00D1398A" w:rsidRPr="0009635F" w:rsidTr="00D1398A">
        <w:trPr>
          <w:trHeight w:val="2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Обнаружение витаминов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D1398A" w:rsidP="0009635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398A" w:rsidRPr="0009635F" w:rsidTr="00D1398A">
        <w:trPr>
          <w:trHeight w:val="26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Раздел 4. Химия и наш дом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Default="00D1398A" w:rsidP="0009635F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1398A" w:rsidRPr="0009635F" w:rsidTr="00D1398A">
        <w:trPr>
          <w:trHeight w:val="51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4.1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Опыты с моющими средствами. Почему мыло моет?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09635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F663FA" w:rsidP="0009635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Датчик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proofErr w:type="spellEnd"/>
          </w:p>
        </w:tc>
      </w:tr>
      <w:tr w:rsidR="00D1398A" w:rsidRPr="0009635F" w:rsidTr="00D1398A">
        <w:trPr>
          <w:trHeight w:val="2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4.2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Очистка одежды от пятен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F663FA" w:rsidP="0009635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</w:tc>
      </w:tr>
      <w:tr w:rsidR="00D1398A" w:rsidRPr="0009635F" w:rsidTr="00D1398A">
        <w:trPr>
          <w:trHeight w:val="51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4.3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D1398A" w:rsidP="0009635F">
            <w:pPr>
              <w:tabs>
                <w:tab w:val="center" w:pos="943"/>
                <w:tab w:val="center" w:pos="2418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Опыты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пищевыми продуктами. </w:t>
            </w:r>
          </w:p>
          <w:p w:rsidR="00D1398A" w:rsidRPr="0009635F" w:rsidRDefault="00D1398A" w:rsidP="00A35069">
            <w:pPr>
              <w:tabs>
                <w:tab w:val="center" w:pos="943"/>
                <w:tab w:val="center" w:pos="2418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Как обнаружить белок, крахмал и сахар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3B325A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F663FA" w:rsidP="003B325A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</w:tc>
      </w:tr>
      <w:tr w:rsidR="00D1398A" w:rsidRPr="0009635F" w:rsidTr="00D1398A">
        <w:trPr>
          <w:trHeight w:val="26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4.4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Химическая аптечка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3B325A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F663FA" w:rsidP="003B325A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Датчик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proofErr w:type="spellEnd"/>
          </w:p>
        </w:tc>
      </w:tr>
      <w:tr w:rsidR="00D1398A" w:rsidRPr="0009635F" w:rsidTr="00D1398A">
        <w:trPr>
          <w:trHeight w:val="2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4.5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Уксус и сода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3B325A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F663FA" w:rsidP="003B325A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Датчик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proofErr w:type="spellEnd"/>
          </w:p>
        </w:tc>
      </w:tr>
      <w:tr w:rsidR="00D1398A" w:rsidRPr="0009635F" w:rsidTr="00D1398A">
        <w:trPr>
          <w:trHeight w:val="26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4.6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Мы – то, что мы едим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3B325A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F663FA" w:rsidP="003B325A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Датчик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proofErr w:type="spellEnd"/>
          </w:p>
        </w:tc>
      </w:tr>
      <w:tr w:rsidR="00D1398A" w:rsidRPr="0009635F" w:rsidTr="00D1398A">
        <w:trPr>
          <w:trHeight w:val="26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Раздел 5. Химия и планета Земля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Default="00D1398A" w:rsidP="0009635F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1398A" w:rsidRPr="0009635F" w:rsidTr="00D1398A">
        <w:trPr>
          <w:trHeight w:val="26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5.1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Водород и кислород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F663FA" w:rsidP="0009635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для получения газов (прибор Кирюшкина)</w:t>
            </w:r>
          </w:p>
        </w:tc>
      </w:tr>
      <w:tr w:rsidR="00D1398A" w:rsidRPr="0009635F" w:rsidTr="00D1398A">
        <w:trPr>
          <w:trHeight w:val="2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5.2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Живая вода. Вода – уникальное вещество 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F663FA" w:rsidP="0009635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электропроводности, цифровой микроскоп</w:t>
            </w:r>
          </w:p>
        </w:tc>
      </w:tr>
      <w:tr w:rsidR="00D1398A" w:rsidRPr="0009635F" w:rsidTr="00D1398A">
        <w:trPr>
          <w:trHeight w:val="2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5.3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Круговорот веществ в природе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D1398A" w:rsidP="0009635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1398A" w:rsidRPr="0009635F" w:rsidTr="00D1398A">
        <w:trPr>
          <w:trHeight w:val="2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5.4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D1398A" w:rsidP="0009635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Процесс фотосинтеза. </w:t>
            </w:r>
          </w:p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Процесс дыхания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F663FA" w:rsidP="0009635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для определения состава воздуха</w:t>
            </w:r>
          </w:p>
        </w:tc>
      </w:tr>
      <w:tr w:rsidR="00D1398A" w:rsidRPr="0009635F" w:rsidTr="00D1398A">
        <w:trPr>
          <w:trHeight w:val="51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09635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5.5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Pr="0009635F" w:rsidRDefault="00D1398A" w:rsidP="0009635F">
            <w:pPr>
              <w:tabs>
                <w:tab w:val="center" w:pos="2087"/>
                <w:tab w:val="center" w:pos="3311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Биологически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значимые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элементы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</w:p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вещества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8A" w:rsidRPr="0009635F" w:rsidRDefault="00D1398A" w:rsidP="0009635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8A" w:rsidRDefault="00D1398A" w:rsidP="0009635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1398A" w:rsidRPr="0009635F" w:rsidTr="00D1398A">
        <w:trPr>
          <w:trHeight w:val="263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Итоговая аттестация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D2059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D8618E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8618E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D8618E" w:rsidRDefault="00D1398A" w:rsidP="0009635F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8618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D8618E" w:rsidRDefault="00D1398A" w:rsidP="0009635F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1398A" w:rsidRPr="0009635F" w:rsidTr="00D1398A">
        <w:trPr>
          <w:trHeight w:val="26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09635F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09635F" w:rsidRDefault="00D1398A" w:rsidP="00D2059F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D8618E" w:rsidRDefault="00D1398A" w:rsidP="00D2059F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8618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D8618E" w:rsidRDefault="00D1398A" w:rsidP="0009635F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8618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1398A" w:rsidRPr="00D8618E" w:rsidRDefault="00D1398A" w:rsidP="0009635F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09635F" w:rsidRPr="0009635F" w:rsidRDefault="0009635F" w:rsidP="0009635F">
      <w:pPr>
        <w:keepNext/>
        <w:keepLines/>
        <w:spacing w:after="0"/>
        <w:ind w:right="6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8" w:name="_Toc38563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Общее содержание программы </w:t>
      </w:r>
      <w:bookmarkEnd w:id="18"/>
    </w:p>
    <w:p w:rsidR="0009635F" w:rsidRPr="0009635F" w:rsidRDefault="0009635F" w:rsidP="00D8618E">
      <w:pPr>
        <w:spacing w:after="24"/>
        <w:ind w:right="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1. Введение химию. Техника безопасности при работе в лаборатории. </w:t>
      </w:r>
    </w:p>
    <w:p w:rsidR="0009635F" w:rsidRPr="0009635F" w:rsidRDefault="0009635F" w:rsidP="0009635F">
      <w:pPr>
        <w:spacing w:after="5" w:line="27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Правила работы с химически</w:t>
      </w:r>
      <w:r w:rsidR="00D861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ми веществами и оборудованием (7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часов).</w:t>
      </w:r>
      <w:r w:rsidRPr="000963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09635F" w:rsidRPr="0009635F" w:rsidRDefault="0009635F" w:rsidP="0009635F">
      <w:pPr>
        <w:spacing w:after="5" w:line="27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Вводное заняти</w:t>
      </w:r>
      <w:r w:rsidR="00D861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е. Игры на </w:t>
      </w:r>
      <w:proofErr w:type="spellStart"/>
      <w:proofErr w:type="gramStart"/>
      <w:r w:rsidR="00D861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командообразование</w:t>
      </w:r>
      <w:proofErr w:type="spellEnd"/>
      <w:r w:rsidR="00D8618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  <w:proofErr w:type="gramEnd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Презентация курса: цели и задачи, организация занятий и их специфика. </w:t>
      </w:r>
    </w:p>
    <w:p w:rsidR="0009635F" w:rsidRPr="0009635F" w:rsidRDefault="0009635F" w:rsidP="00965390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Знакомство с кале</w:t>
      </w:r>
      <w:r w:rsidR="00D861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ндарем конкурсных мероприятий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Техника безопасности при работе в химической лаборатории. Правила пожарной безопасности. Меры первый помощи при несчастных случаях Общие правила проведени</w:t>
      </w:r>
      <w:r w:rsidR="00D861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работ в лаборатории.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с приборами и хи</w:t>
      </w:r>
      <w:r w:rsidR="00D861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мическими реактивами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Правила работы с методикой. Определение концентрации вещества. </w:t>
      </w:r>
    </w:p>
    <w:p w:rsidR="0009635F" w:rsidRPr="0009635F" w:rsidRDefault="00D8618E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Приготовление растворов</w:t>
      </w:r>
      <w:r w:rsidR="0009635F"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с методикой. П</w:t>
      </w:r>
      <w:r w:rsidR="00D861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риготовление растворов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Методы разделения и очистки веществ. Отстаивание. Фильтрование. Выпариван</w:t>
      </w:r>
      <w:r w:rsidR="00D861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ие. Перекристаллизация </w:t>
      </w:r>
    </w:p>
    <w:p w:rsidR="00D8618E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Сборка установки. Выполнение лабораторной р</w:t>
      </w:r>
      <w:r w:rsidR="00D861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аботы по разделению веществ. </w:t>
      </w:r>
    </w:p>
    <w:p w:rsidR="00D8618E" w:rsidRDefault="00D8618E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9635F" w:rsidRPr="0009635F" w:rsidRDefault="00D8618E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09635F"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Раздел</w:t>
      </w:r>
      <w:proofErr w:type="gramEnd"/>
      <w:r w:rsidR="0009635F"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2. П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ризнаки химических реакций (12</w:t>
      </w:r>
      <w:r w:rsidR="0009635F"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часов).  </w:t>
      </w:r>
    </w:p>
    <w:p w:rsidR="0009635F" w:rsidRPr="0009635F" w:rsidRDefault="00D8618E" w:rsidP="0009635F">
      <w:pPr>
        <w:spacing w:after="5" w:line="27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Качественные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реакции </w:t>
      </w:r>
      <w:r w:rsidR="0009635F"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  <w:proofErr w:type="gramEnd"/>
      <w:r w:rsidR="0009635F"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Классификация веществ. Реакции с образованием осадка. Таблица раств</w:t>
      </w:r>
      <w:r w:rsidR="00D861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оримости. Цвета осадков.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Лабораторная работа «Качественные реакции </w:t>
      </w:r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неорганических веществ».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Индикаторы на кислоты и основания. Универсальная индикаторная бумага. Что такое рН? Индикаторы на кухне и в быту. Появление и </w:t>
      </w:r>
      <w:r w:rsidR="00D861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исчезновение окраски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Лабораторная работа «Изучение свойств индикаторов. Создание индикаторной бумаги».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Виды колебательных реакций. Механизм реакции. Опыты Белоусова – </w:t>
      </w:r>
      <w:proofErr w:type="gram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Жаботи</w:t>
      </w:r>
      <w:r w:rsidR="00D861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нского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Лабораторная работа «Колебательные реакции с метиленовым синим. </w:t>
      </w:r>
    </w:p>
    <w:p w:rsidR="0009635F" w:rsidRPr="0009635F" w:rsidRDefault="00D8618E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Реакция светофор»</w:t>
      </w:r>
      <w:r w:rsidR="0009635F"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Хром – от слова «цвет». Реакции с участием хромата, дих</w:t>
      </w:r>
      <w:r w:rsidR="00D861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ромата и перманганата калия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Лабораторная работа «Изменение цвета растворов со</w:t>
      </w:r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лей хрома и марганца»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такое процесс полимеризации? Что такое </w:t>
      </w:r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полимеры? Виды полимеров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Молекулярная кухн</w:t>
      </w:r>
      <w:r w:rsidR="00D861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я. Получение </w:t>
      </w:r>
      <w:proofErr w:type="spellStart"/>
      <w:r w:rsidR="00D861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слайма</w:t>
      </w:r>
      <w:proofErr w:type="spell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Вещества, окрашивающие пламя. Самовос</w:t>
      </w:r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пламеняющиеся вещества.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8618E" w:rsidRDefault="0009635F" w:rsidP="0009635F">
      <w:pPr>
        <w:spacing w:after="5" w:line="27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Лабораторные опыты «</w:t>
      </w:r>
      <w:proofErr w:type="spell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Вулканчик</w:t>
      </w:r>
      <w:proofErr w:type="spellEnd"/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«Цветные </w:t>
      </w:r>
      <w:proofErr w:type="spellStart"/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пламена</w:t>
      </w:r>
      <w:proofErr w:type="spellEnd"/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».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при взаимодействии веществ раствор разогрелся? Реакция нейтрализация. Почему при растворении </w:t>
      </w:r>
      <w:r w:rsidR="00D861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соли, раствор охладился</w:t>
      </w:r>
      <w:proofErr w:type="gramStart"/>
      <w:r w:rsidR="00D861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?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9635F" w:rsidRPr="0009635F" w:rsidRDefault="00965390" w:rsidP="00965390">
      <w:pPr>
        <w:tabs>
          <w:tab w:val="center" w:pos="1285"/>
          <w:tab w:val="center" w:pos="2822"/>
          <w:tab w:val="center" w:pos="4122"/>
          <w:tab w:val="center" w:pos="5609"/>
          <w:tab w:val="center" w:pos="7182"/>
          <w:tab w:val="center" w:pos="7918"/>
          <w:tab w:val="right" w:pos="9131"/>
        </w:tabs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Лабораторная </w:t>
      </w:r>
      <w:r w:rsidR="0009635F"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бота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«Взаимодействие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кислоты </w:t>
      </w:r>
      <w:r w:rsidR="0009635F"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</w:t>
      </w:r>
      <w:r w:rsidR="0009635F"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щелочи.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Раствор</w:t>
      </w:r>
      <w:r w:rsidR="00D861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ение с</w:t>
      </w:r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оли нитрата калия.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Реакции с выделе</w:t>
      </w:r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нием газа. Как мы можем распозна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ть газ? (1 час).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965390">
      <w:pPr>
        <w:spacing w:after="14" w:line="268" w:lineRule="auto"/>
        <w:ind w:right="5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Лабораторная работа «Получение углекислого газа и и</w:t>
      </w:r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сследование его свойств».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Состав. Строение. Физические и химические свойства одно- и многоосновных карбоновых кислот. Способы получения. Реа</w:t>
      </w:r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кционная способность. Лабораторная работа: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«Получение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исследование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св</w:t>
      </w:r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ойств карбоновых кислот»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965390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Почему вещества имеют запах. Эфирные масла и др</w:t>
      </w:r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угие пахучие </w:t>
      </w:r>
      <w:proofErr w:type="gramStart"/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вещества .</w:t>
      </w:r>
      <w:proofErr w:type="gramEnd"/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Лабораторная работа: «Получение эфирных ма</w:t>
      </w:r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сел из фруктов и хвои»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Что такое катализаторы и ингибиторы? Их роль в природе. Реагирует, но не рас</w:t>
      </w:r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ходуется и не изменяется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Лабораторная работа: «Катализаторы и их св</w:t>
      </w:r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ойства»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965390" w:rsidRPr="0009635F" w:rsidRDefault="00965390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9635F" w:rsidRPr="0009635F" w:rsidRDefault="0009635F" w:rsidP="0009635F">
      <w:pPr>
        <w:spacing w:after="5" w:line="27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Раздел 3. Как обнаружить веще</w:t>
      </w:r>
      <w:r w:rsidR="0096539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ство, или что такое аналитика (6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часов). </w:t>
      </w:r>
    </w:p>
    <w:p w:rsidR="0009635F" w:rsidRPr="0009635F" w:rsidRDefault="0009635F" w:rsidP="0009635F">
      <w:pPr>
        <w:spacing w:after="5" w:line="27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Зачем хлорируют воду?</w:t>
      </w:r>
      <w:r w:rsidRPr="0009635F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Лабораторная работа «Обнаружение фосфатов и хлоридов</w:t>
      </w:r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продуктах питания»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Что такое фосфорная кислота?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Зачем добавляют фосфорную кислоту в напитки?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Лабораторная работа «Обнаружение фосфорной кислоты в напитках»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Белки и их роль в живых организмах. Нахождение в природе. Суточная норма употребления. Качес</w:t>
      </w:r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твенные реакции на белки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09635F" w:rsidRPr="0009635F" w:rsidRDefault="0009635F" w:rsidP="00965390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Лабораторная работа «Обнаружение белко</w:t>
      </w:r>
      <w:r w:rsid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в продуктах питания»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Pr="0009635F" w:rsidRDefault="00965390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653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="0009635F"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рахмал и его участие в живых организмах. Содержание в растительных продуктах. Качестве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нная реакция на крахмал.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Лабораторная работа «Выделение крахмала из картофеля и обнаруж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ение его с помощью йода»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Витамины: А, В, С, Д. Их роль в живых организмах. Их обнар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ужение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«Определение аскордин6овой кислоты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продуктах питания».</w:t>
      </w:r>
    </w:p>
    <w:p w:rsidR="004A1C27" w:rsidRPr="0009635F" w:rsidRDefault="004A1C27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A1C27" w:rsidRDefault="004A1C27" w:rsidP="004A1C27">
      <w:pPr>
        <w:spacing w:after="5" w:line="270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Раздел 4. Химия и наш дом</w:t>
      </w:r>
      <w:r w:rsidR="0009635F"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 </w:t>
      </w:r>
      <w:r w:rsidR="0018098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(6 часов)</w:t>
      </w:r>
    </w:p>
    <w:p w:rsidR="0009635F" w:rsidRPr="0009635F" w:rsidRDefault="0009635F" w:rsidP="004A1C27">
      <w:pPr>
        <w:spacing w:after="5" w:line="27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Моющие средства. Состав и свойства. Их воздейст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вие на </w:t>
      </w:r>
      <w:proofErr w:type="gramStart"/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загрязнители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09635F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«Получение мыльной основы из щелочи и твердого жира. </w:t>
      </w:r>
    </w:p>
    <w:p w:rsidR="0009635F" w:rsidRPr="0009635F" w:rsidRDefault="0009635F" w:rsidP="004A1C27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Иссл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едование его свойств».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Химчистка. Химические вещества 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выводящие пятна с одежды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Лабораторная работа «Как очистить одеж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ду от йода и зеленки». 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 пищевых продуктов. Денатурация белка. Почему тяжелые металлы ядовиты. Обнаруживае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 белок, крахмал и </w:t>
      </w:r>
      <w:proofErr w:type="gramStart"/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сахар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Лабораторная работа «Опыты с бел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ком, крахмалом, сахаром»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09635F" w:rsidRPr="0009635F" w:rsidRDefault="0009635F" w:rsidP="004A1C27">
      <w:pPr>
        <w:spacing w:after="5" w:line="27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 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химической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апте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ки.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Лекарства и их свойства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09635F" w:rsidRPr="0009635F" w:rsidRDefault="0009635F" w:rsidP="004A1C27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«Качественный анализ лекар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ственных препаратов»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Уксус и сода. История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получение и применение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4A1C27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Лабораторная работа «Опы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ты с уксусом и кислотой»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Биологически значимые химические вещества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Их состав. Роль и вред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Default="0009635F" w:rsidP="004A1C27">
      <w:pPr>
        <w:spacing w:after="5" w:line="270" w:lineRule="auto"/>
        <w:ind w:right="1946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Опыты 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пищевыми продуктами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80981" w:rsidRPr="0009635F" w:rsidRDefault="00180981" w:rsidP="004A1C27">
      <w:pPr>
        <w:spacing w:after="5" w:line="270" w:lineRule="auto"/>
        <w:ind w:right="194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Раздел</w:t>
      </w:r>
      <w:r w:rsidR="009800B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5 Химия и планета </w:t>
      </w:r>
      <w:proofErr w:type="gramStart"/>
      <w:r w:rsidR="009800B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Земля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 часов)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История открытия водород и кислорода. Их свойства. Зн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ачение для нашей планеты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Лабораторная работа «Получение кислорода и водоро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да, изучение их свойств»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Вода и ее свойства. Агрегатные состояния. Роль воды в живой природе.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ода хороший растворитель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09635F" w:rsidRPr="004A1C27" w:rsidRDefault="0009635F" w:rsidP="0009635F">
      <w:pPr>
        <w:spacing w:after="5" w:line="270" w:lineRule="auto"/>
        <w:ind w:right="64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Лабораторная работа «И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зучение свойств воды»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Значение круговорота веществ в пр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ироде. Виды круговоротов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4A1C27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кру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говорота воды в природе.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Роль растений в живой природе. Кислород и углекислый газ. Проце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сс дыхания и фотосинтеза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процесса фотосинте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у </w:t>
      </w:r>
      <w:proofErr w:type="gramStart"/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растений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Важнейшие для живых организмов макро- и микроэлементы. Их способность связываться с другими элементами с обр</w:t>
      </w:r>
      <w:r w:rsidR="004A1C2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азованием сложных веществ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с литературой.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9635F" w:rsidRDefault="0009635F" w:rsidP="0009635F">
      <w:pPr>
        <w:spacing w:after="5" w:line="270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Итоговая аттестация. Тестировани</w:t>
      </w:r>
      <w:r w:rsidR="004A1C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е. Подведение </w:t>
      </w:r>
      <w:proofErr w:type="gramStart"/>
      <w:r w:rsidR="004A1C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итогов </w:t>
      </w: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  <w:proofErr w:type="gramEnd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65390" w:rsidRPr="0009635F" w:rsidRDefault="00965390" w:rsidP="0009635F">
      <w:pPr>
        <w:spacing w:after="5" w:line="27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A1C27" w:rsidRDefault="004A1C27" w:rsidP="004A1C27">
      <w:pPr>
        <w:keepNext/>
        <w:keepLines/>
        <w:spacing w:after="0"/>
        <w:ind w:right="6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660A5" w:rsidRDefault="00E660A5" w:rsidP="0009635F">
      <w:pPr>
        <w:keepNext/>
        <w:keepLines/>
        <w:spacing w:after="81"/>
        <w:ind w:right="5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19" w:name="_Toc38566"/>
    </w:p>
    <w:p w:rsidR="0009635F" w:rsidRPr="0009635F" w:rsidRDefault="0009635F" w:rsidP="0009635F">
      <w:pPr>
        <w:keepNext/>
        <w:keepLines/>
        <w:spacing w:after="81"/>
        <w:ind w:right="5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Система условий реализации программы </w:t>
      </w:r>
      <w:bookmarkEnd w:id="19"/>
    </w:p>
    <w:p w:rsidR="0009635F" w:rsidRPr="0009635F" w:rsidRDefault="0009635F" w:rsidP="0009635F">
      <w:pPr>
        <w:keepNext/>
        <w:keepLines/>
        <w:spacing w:after="29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20" w:name="_Toc38567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2.1. Кадровое обеспечение программы </w:t>
      </w:r>
      <w:bookmarkEnd w:id="20"/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Обучение осуществляется высококвалифицированными </w:t>
      </w:r>
      <w:proofErr w:type="spell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преподавателямипрактиками</w:t>
      </w:r>
      <w:proofErr w:type="spell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имеющими опыт обучения детей по программам дополнительного образования. </w:t>
      </w:r>
    </w:p>
    <w:p w:rsidR="0009635F" w:rsidRPr="0009635F" w:rsidRDefault="0009635F" w:rsidP="0009635F">
      <w:pPr>
        <w:spacing w:after="60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реализации программы в плане проведения практических и лекционных занятий требуется один преподаватель, имеющий высшее техническое образование и, желательно, опыт научно-исследовательской деятельности. </w:t>
      </w:r>
    </w:p>
    <w:p w:rsidR="0009635F" w:rsidRPr="0009635F" w:rsidRDefault="0009635F" w:rsidP="0009635F">
      <w:pPr>
        <w:keepNext/>
        <w:keepLines/>
        <w:spacing w:after="5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21" w:name="_Toc38568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2.2. Психолого-педагогические условия реализации программы </w:t>
      </w:r>
      <w:bookmarkEnd w:id="21"/>
    </w:p>
    <w:p w:rsidR="0009635F" w:rsidRPr="0009635F" w:rsidRDefault="0009635F" w:rsidP="0009635F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успешной реализации дополнительной общеразвивающей программы должны быть обеспечены следующие психолого-педагогические условия: </w:t>
      </w:r>
    </w:p>
    <w:p w:rsidR="0009635F" w:rsidRPr="0009635F" w:rsidRDefault="0009635F" w:rsidP="0009635F">
      <w:pPr>
        <w:numPr>
          <w:ilvl w:val="0"/>
          <w:numId w:val="5"/>
        </w:numPr>
        <w:spacing w:after="37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09635F" w:rsidRPr="0009635F" w:rsidRDefault="0009635F" w:rsidP="0009635F">
      <w:pPr>
        <w:numPr>
          <w:ilvl w:val="0"/>
          <w:numId w:val="5"/>
        </w:numPr>
        <w:spacing w:after="38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:rsidR="0009635F" w:rsidRPr="0009635F" w:rsidRDefault="0009635F" w:rsidP="0009635F">
      <w:pPr>
        <w:numPr>
          <w:ilvl w:val="0"/>
          <w:numId w:val="5"/>
        </w:numPr>
        <w:spacing w:after="37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09635F" w:rsidRPr="0009635F" w:rsidRDefault="0009635F" w:rsidP="0009635F">
      <w:pPr>
        <w:numPr>
          <w:ilvl w:val="0"/>
          <w:numId w:val="5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09635F" w:rsidRPr="0009635F" w:rsidRDefault="0009635F" w:rsidP="0009635F">
      <w:pPr>
        <w:numPr>
          <w:ilvl w:val="0"/>
          <w:numId w:val="5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поддержка инициативы и самостоятельности детей в специфических для них видах деятельности; </w:t>
      </w:r>
    </w:p>
    <w:p w:rsidR="0009635F" w:rsidRPr="0009635F" w:rsidRDefault="0009635F" w:rsidP="0009635F">
      <w:pPr>
        <w:numPr>
          <w:ilvl w:val="0"/>
          <w:numId w:val="5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09635F" w:rsidRPr="0009635F" w:rsidRDefault="0009635F" w:rsidP="0009635F">
      <w:pPr>
        <w:keepNext/>
        <w:keepLines/>
        <w:spacing w:after="5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22" w:name="_Toc38569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2.3. Материально-технические условия реализации программы </w:t>
      </w:r>
      <w:bookmarkEnd w:id="22"/>
    </w:p>
    <w:tbl>
      <w:tblPr>
        <w:tblStyle w:val="TableGrid"/>
        <w:tblW w:w="8952" w:type="dxa"/>
        <w:tblInd w:w="114" w:type="dxa"/>
        <w:tblCellMar>
          <w:top w:w="52" w:type="dxa"/>
          <w:left w:w="73" w:type="dxa"/>
          <w:right w:w="57" w:type="dxa"/>
        </w:tblCellMar>
        <w:tblLook w:val="04A0" w:firstRow="1" w:lastRow="0" w:firstColumn="1" w:lastColumn="0" w:noHBand="0" w:noVBand="1"/>
      </w:tblPr>
      <w:tblGrid>
        <w:gridCol w:w="2477"/>
        <w:gridCol w:w="4451"/>
        <w:gridCol w:w="2024"/>
      </w:tblGrid>
      <w:tr w:rsidR="0009635F" w:rsidRPr="0009635F" w:rsidTr="0009635F">
        <w:trPr>
          <w:trHeight w:val="102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9635F" w:rsidRPr="0009635F" w:rsidRDefault="0009635F" w:rsidP="0009635F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специализированных </w:t>
            </w:r>
          </w:p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аудиторий, кабинетов, лабораторий</w:t>
            </w:r>
            <w:r w:rsidRPr="000963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9635F" w:rsidRPr="0009635F" w:rsidRDefault="0009635F" w:rsidP="0009635F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оборудованных учебных кабинетов, объектов для проведения </w:t>
            </w:r>
          </w:p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практических занятий с перечнем основного оборудования</w:t>
            </w:r>
            <w:r w:rsidRPr="000963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9635F" w:rsidRPr="0009635F" w:rsidRDefault="0009635F" w:rsidP="000963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b/>
                <w:color w:val="000000"/>
              </w:rPr>
              <w:t>Фактический адрес учебного кабинета</w:t>
            </w:r>
            <w:r w:rsidRPr="000963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9635F" w:rsidRPr="0009635F" w:rsidTr="0009635F">
        <w:trPr>
          <w:trHeight w:val="530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Учебная аудитория для проведения </w:t>
            </w:r>
          </w:p>
          <w:p w:rsidR="0009635F" w:rsidRPr="0009635F" w:rsidRDefault="0009635F" w:rsidP="0009635F">
            <w:pPr>
              <w:spacing w:after="4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лекционных и </w:t>
            </w:r>
          </w:p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практических занятий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5F" w:rsidRPr="0009635F" w:rsidRDefault="0009635F" w:rsidP="0009635F">
            <w:pPr>
              <w:spacing w:after="34" w:line="26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Учебная аудитория для проведения лекционных и практических занятий, оснащенная мебелью на 8 посадочных мест. Оборудование: </w:t>
            </w:r>
          </w:p>
          <w:p w:rsidR="0009635F" w:rsidRPr="0009635F" w:rsidRDefault="0009635F" w:rsidP="0009635F">
            <w:pPr>
              <w:numPr>
                <w:ilvl w:val="0"/>
                <w:numId w:val="11"/>
              </w:numPr>
              <w:spacing w:after="12" w:line="276" w:lineRule="auto"/>
              <w:ind w:right="59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компьютер (ноутбук) для детей и преподавателя – 8 шт.; </w:t>
            </w:r>
          </w:p>
          <w:p w:rsidR="0009635F" w:rsidRPr="0009635F" w:rsidRDefault="0009635F" w:rsidP="0009635F">
            <w:pPr>
              <w:numPr>
                <w:ilvl w:val="0"/>
                <w:numId w:val="11"/>
              </w:numPr>
              <w:ind w:right="59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телевизор – 1 шт.; </w:t>
            </w:r>
          </w:p>
          <w:p w:rsidR="0009635F" w:rsidRPr="0009635F" w:rsidRDefault="0009635F" w:rsidP="0009635F">
            <w:pPr>
              <w:numPr>
                <w:ilvl w:val="0"/>
                <w:numId w:val="11"/>
              </w:numPr>
              <w:ind w:right="59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>флипчарт</w:t>
            </w:r>
            <w:proofErr w:type="spellEnd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– 1 шт.; </w:t>
            </w:r>
          </w:p>
          <w:p w:rsidR="0009635F" w:rsidRPr="0009635F" w:rsidRDefault="0009635F" w:rsidP="0009635F">
            <w:pPr>
              <w:numPr>
                <w:ilvl w:val="0"/>
                <w:numId w:val="11"/>
              </w:numPr>
              <w:ind w:right="59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оптический микроскоп – 2 шт.; </w:t>
            </w:r>
          </w:p>
          <w:p w:rsidR="0009635F" w:rsidRPr="0009635F" w:rsidRDefault="0009635F" w:rsidP="0009635F">
            <w:pPr>
              <w:numPr>
                <w:ilvl w:val="0"/>
                <w:numId w:val="11"/>
              </w:numPr>
              <w:ind w:right="59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лабораторные весы – 1 шт.; </w:t>
            </w:r>
          </w:p>
          <w:p w:rsidR="0009635F" w:rsidRPr="0009635F" w:rsidRDefault="0009635F" w:rsidP="0009635F">
            <w:pPr>
              <w:numPr>
                <w:ilvl w:val="0"/>
                <w:numId w:val="11"/>
              </w:numPr>
              <w:ind w:right="59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магнитная мешалка – 6 шт.; </w:t>
            </w:r>
          </w:p>
          <w:p w:rsidR="0009635F" w:rsidRPr="0009635F" w:rsidRDefault="0009635F" w:rsidP="0009635F">
            <w:pPr>
              <w:numPr>
                <w:ilvl w:val="0"/>
                <w:numId w:val="11"/>
              </w:numPr>
              <w:ind w:right="59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>мультиметр</w:t>
            </w:r>
            <w:proofErr w:type="spellEnd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– 4 шт.; </w:t>
            </w:r>
          </w:p>
          <w:p w:rsidR="0009635F" w:rsidRPr="0009635F" w:rsidRDefault="0009635F" w:rsidP="0009635F">
            <w:pPr>
              <w:numPr>
                <w:ilvl w:val="0"/>
                <w:numId w:val="11"/>
              </w:numPr>
              <w:ind w:right="59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спектрофотометр – 1 шт.; </w:t>
            </w:r>
          </w:p>
          <w:p w:rsidR="0009635F" w:rsidRPr="0009635F" w:rsidRDefault="0009635F" w:rsidP="0009635F">
            <w:pPr>
              <w:numPr>
                <w:ilvl w:val="0"/>
                <w:numId w:val="11"/>
              </w:numPr>
              <w:ind w:right="59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сушильный шкаф – 1; </w:t>
            </w:r>
          </w:p>
          <w:p w:rsidR="0009635F" w:rsidRPr="0009635F" w:rsidRDefault="0009635F" w:rsidP="0009635F">
            <w:pPr>
              <w:numPr>
                <w:ilvl w:val="0"/>
                <w:numId w:val="11"/>
              </w:numPr>
              <w:ind w:right="59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>потенциостат-гальваностат</w:t>
            </w:r>
            <w:proofErr w:type="spellEnd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– 1 шт.; </w:t>
            </w:r>
          </w:p>
          <w:p w:rsidR="0009635F" w:rsidRPr="0009635F" w:rsidRDefault="0009635F" w:rsidP="0009635F">
            <w:pPr>
              <w:numPr>
                <w:ilvl w:val="0"/>
                <w:numId w:val="11"/>
              </w:numPr>
              <w:ind w:right="59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ультразвуковая ванна – 1 шт.; </w:t>
            </w:r>
          </w:p>
          <w:p w:rsidR="0009635F" w:rsidRPr="0009635F" w:rsidRDefault="0009635F" w:rsidP="0009635F">
            <w:pPr>
              <w:numPr>
                <w:ilvl w:val="0"/>
                <w:numId w:val="11"/>
              </w:numPr>
              <w:ind w:right="59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центрифуга – 1 шт.; </w:t>
            </w:r>
            <w:r w:rsidRPr="0009635F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  <w:r w:rsidRPr="0009635F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>колбонагреватель</w:t>
            </w:r>
            <w:proofErr w:type="spellEnd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– 1 шт.; </w:t>
            </w:r>
            <w:r w:rsidRPr="0009635F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  <w:r w:rsidRPr="0009635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комплект химической посуды; </w:t>
            </w:r>
            <w:r w:rsidRPr="0009635F">
              <w:rPr>
                <w:rFonts w:ascii="Segoe UI Symbol" w:eastAsia="Segoe UI Symbol" w:hAnsi="Segoe UI Symbol" w:cs="Segoe UI Symbol"/>
                <w:color w:val="000000"/>
              </w:rPr>
              <w:t></w:t>
            </w:r>
            <w:r w:rsidRPr="0009635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>комплект реактивов.</w:t>
            </w:r>
            <w:r w:rsidRPr="0009635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5F" w:rsidRPr="0009635F" w:rsidRDefault="0009635F" w:rsidP="0009635F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628011, г. </w:t>
            </w:r>
            <w:proofErr w:type="spellStart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>ХантыМансийск</w:t>
            </w:r>
            <w:proofErr w:type="spellEnd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, ул. </w:t>
            </w:r>
          </w:p>
          <w:p w:rsidR="0009635F" w:rsidRPr="0009635F" w:rsidRDefault="0009635F" w:rsidP="000963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>Промышленная, д. 19, учебная аудитория 208 «</w:t>
            </w:r>
            <w:proofErr w:type="spellStart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>Наноквантум</w:t>
            </w:r>
            <w:proofErr w:type="spellEnd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</w:tc>
      </w:tr>
    </w:tbl>
    <w:p w:rsidR="0009635F" w:rsidRPr="0009635F" w:rsidRDefault="0009635F" w:rsidP="0009635F">
      <w:pPr>
        <w:keepNext/>
        <w:keepLines/>
        <w:spacing w:after="28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23" w:name="_Toc38570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2.4. Учебно-методическое обеспечение программы </w:t>
      </w:r>
      <w:bookmarkEnd w:id="23"/>
    </w:p>
    <w:p w:rsidR="0009635F" w:rsidRPr="0009635F" w:rsidRDefault="0009635F" w:rsidP="0009635F">
      <w:pPr>
        <w:spacing w:after="5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состав учебно-методического комплекта к программе входят: </w:t>
      </w:r>
    </w:p>
    <w:p w:rsidR="0009635F" w:rsidRPr="0009635F" w:rsidRDefault="0009635F" w:rsidP="0009635F">
      <w:pPr>
        <w:numPr>
          <w:ilvl w:val="0"/>
          <w:numId w:val="6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учебные и методические пособия; </w:t>
      </w:r>
    </w:p>
    <w:p w:rsidR="0009635F" w:rsidRPr="0009635F" w:rsidRDefault="0009635F" w:rsidP="0009635F">
      <w:pPr>
        <w:numPr>
          <w:ilvl w:val="0"/>
          <w:numId w:val="6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химические справочники; </w:t>
      </w:r>
    </w:p>
    <w:p w:rsidR="0009635F" w:rsidRDefault="0009635F" w:rsidP="0009635F">
      <w:pPr>
        <w:numPr>
          <w:ilvl w:val="0"/>
          <w:numId w:val="6"/>
        </w:numPr>
        <w:spacing w:after="38" w:line="24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раздаточные материалы (таблицы, схемы) </w:t>
      </w:r>
      <w:r w:rsidRPr="0009635F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09635F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видео- и аудиоматериалы; </w:t>
      </w:r>
      <w:r w:rsidRPr="0009635F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09635F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компьютерные программы. </w:t>
      </w:r>
    </w:p>
    <w:p w:rsidR="002B74A0" w:rsidRDefault="002B74A0" w:rsidP="002B74A0">
      <w:pPr>
        <w:spacing w:after="38" w:line="24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0421A" w:rsidRPr="0009635F" w:rsidRDefault="0040421A" w:rsidP="002B74A0">
      <w:pPr>
        <w:spacing w:after="38" w:line="24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9635F" w:rsidRPr="0009635F" w:rsidRDefault="0009635F" w:rsidP="0009635F">
      <w:pPr>
        <w:keepNext/>
        <w:keepLines/>
        <w:spacing w:after="28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24" w:name="_Toc38571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2.5. Список литературы для педагога </w:t>
      </w:r>
      <w:bookmarkEnd w:id="24"/>
    </w:p>
    <w:p w:rsidR="0009635F" w:rsidRPr="0009635F" w:rsidRDefault="0009635F" w:rsidP="0009635F">
      <w:pPr>
        <w:numPr>
          <w:ilvl w:val="0"/>
          <w:numId w:val="7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Алексинский, В. Н. Занимательные опыты по химии: Книга для учителя / В. Н. Алексинский. – 2-е изд., </w:t>
      </w:r>
      <w:proofErr w:type="spell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испр</w:t>
      </w:r>
      <w:proofErr w:type="spell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– М.: Просвещение, 1995. – 96 с. </w:t>
      </w:r>
    </w:p>
    <w:p w:rsidR="0009635F" w:rsidRPr="0009635F" w:rsidRDefault="0009635F" w:rsidP="0009635F">
      <w:pPr>
        <w:numPr>
          <w:ilvl w:val="0"/>
          <w:numId w:val="7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Биловицкий</w:t>
      </w:r>
      <w:proofErr w:type="spell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М. Занимательная химия. Кристаллы, газы и их соединения. / М. </w:t>
      </w:r>
      <w:proofErr w:type="spell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Биловицкий</w:t>
      </w:r>
      <w:proofErr w:type="spell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М.: АСТ, 2018. – 121 с. </w:t>
      </w:r>
    </w:p>
    <w:p w:rsidR="0009635F" w:rsidRPr="0009635F" w:rsidRDefault="0009635F" w:rsidP="0009635F">
      <w:pPr>
        <w:numPr>
          <w:ilvl w:val="0"/>
          <w:numId w:val="7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Воскресенский, П. И. Техника лабораторных работ / П. И. Воскресенский. – 9е изд. – Л.: Химия, 1970. – 717 с. </w:t>
      </w:r>
    </w:p>
    <w:p w:rsidR="0009635F" w:rsidRPr="0009635F" w:rsidRDefault="0009635F" w:rsidP="0009635F">
      <w:pPr>
        <w:numPr>
          <w:ilvl w:val="0"/>
          <w:numId w:val="7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Габриелян, О.С. Настольная книга учителя. Химия. 8 класс: Методическое пособие. / . Габриелян, О.С. Воскобойникова Н.П., </w:t>
      </w:r>
      <w:proofErr w:type="spell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Яшукова</w:t>
      </w:r>
      <w:proofErr w:type="spell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А.В. – М.: Дрофа, 2008. </w:t>
      </w:r>
    </w:p>
    <w:p w:rsidR="0009635F" w:rsidRPr="0009635F" w:rsidRDefault="0009635F" w:rsidP="0009635F">
      <w:pPr>
        <w:numPr>
          <w:ilvl w:val="0"/>
          <w:numId w:val="7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Кукушкин Ю.Н. Химия вокруг нас / Ю. Н. Кукушкин – М: Высшая школа, 1992. 6. Степин, Б. Д. Занимательные задания и эффектные опыты по химии / Б. Д. </w:t>
      </w:r>
    </w:p>
    <w:p w:rsidR="0009635F" w:rsidRPr="0009635F" w:rsidRDefault="0009635F" w:rsidP="0009635F">
      <w:pPr>
        <w:spacing w:after="77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Степин, Л. Ю. </w:t>
      </w:r>
      <w:proofErr w:type="spell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Аликберова</w:t>
      </w:r>
      <w:proofErr w:type="spell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– М.: Дрофа, 2002. – 432 с. </w:t>
      </w:r>
    </w:p>
    <w:p w:rsidR="0009635F" w:rsidRPr="0009635F" w:rsidRDefault="0009635F" w:rsidP="0009635F">
      <w:pPr>
        <w:keepNext/>
        <w:keepLines/>
        <w:spacing w:after="31" w:line="270" w:lineRule="auto"/>
        <w:ind w:right="4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25" w:name="_Toc38572"/>
      <w:r w:rsidRPr="0009635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2.6. Список литературы для обучающихся </w:t>
      </w:r>
      <w:bookmarkEnd w:id="25"/>
    </w:p>
    <w:p w:rsidR="0009635F" w:rsidRPr="0009635F" w:rsidRDefault="0009635F" w:rsidP="0009635F">
      <w:pPr>
        <w:numPr>
          <w:ilvl w:val="0"/>
          <w:numId w:val="8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Воскресенский, П. И. Техника лабораторных работ / П. И. Воскресенский. – 9е изд. – Л.: Химия, 1970. – 717 с. </w:t>
      </w:r>
    </w:p>
    <w:p w:rsidR="0009635F" w:rsidRPr="0009635F" w:rsidRDefault="0009635F" w:rsidP="0009635F">
      <w:pPr>
        <w:numPr>
          <w:ilvl w:val="0"/>
          <w:numId w:val="8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Гроссе, Э. Химия для любознательных. Основы химии и занимательные опыты / Э. Гроссе, Х. </w:t>
      </w:r>
      <w:proofErr w:type="spell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Вайсмантель</w:t>
      </w:r>
      <w:proofErr w:type="spell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– 2-е рус. изд. – Л.: Химия, 1985. – 335 с. </w:t>
      </w:r>
    </w:p>
    <w:p w:rsidR="0009635F" w:rsidRPr="0009635F" w:rsidRDefault="0009635F" w:rsidP="0009635F">
      <w:pPr>
        <w:numPr>
          <w:ilvl w:val="0"/>
          <w:numId w:val="8"/>
        </w:numPr>
        <w:spacing w:after="4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Иванов, А. А. Химия – просто. / А. А. Иванов. – М.: АСТ, 2018. – 250 с.  </w:t>
      </w:r>
    </w:p>
    <w:p w:rsidR="0009635F" w:rsidRPr="0009635F" w:rsidRDefault="0009635F" w:rsidP="0009635F">
      <w:pPr>
        <w:numPr>
          <w:ilvl w:val="0"/>
          <w:numId w:val="8"/>
        </w:numPr>
        <w:spacing w:after="23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Крицман</w:t>
      </w:r>
      <w:proofErr w:type="spell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В. А. Энциклопедический словарь юного химика/ В. А. </w:t>
      </w:r>
      <w:proofErr w:type="spell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Крицман</w:t>
      </w:r>
      <w:proofErr w:type="spell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В. </w:t>
      </w:r>
    </w:p>
    <w:p w:rsidR="0009635F" w:rsidRPr="0009635F" w:rsidRDefault="0009635F" w:rsidP="0009635F">
      <w:pPr>
        <w:spacing w:after="3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В. </w:t>
      </w:r>
      <w:proofErr w:type="spellStart"/>
      <w:proofErr w:type="gram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Станцо</w:t>
      </w:r>
      <w:proofErr w:type="spell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.—</w:t>
      </w:r>
      <w:proofErr w:type="gram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2-е изд., </w:t>
      </w:r>
      <w:proofErr w:type="spell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испр</w:t>
      </w:r>
      <w:proofErr w:type="spell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.— М.: Педагогика, 1990.— 320 с. </w:t>
      </w:r>
    </w:p>
    <w:p w:rsidR="0009635F" w:rsidRDefault="0009635F" w:rsidP="0009635F">
      <w:pPr>
        <w:numPr>
          <w:ilvl w:val="0"/>
          <w:numId w:val="8"/>
        </w:numPr>
        <w:spacing w:after="14" w:line="268" w:lineRule="auto"/>
        <w:ind w:right="5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Степин, Б. Д. Книга по химии для домашнего чтения. / Б.Д. Степин, Л.Ю. </w:t>
      </w:r>
      <w:proofErr w:type="spellStart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Аликберова</w:t>
      </w:r>
      <w:proofErr w:type="spellEnd"/>
      <w:r w:rsidRPr="0009635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– М.: Химия, 1994. – 121 с.  </w:t>
      </w: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C2018" w:rsidRDefault="00FC2018" w:rsidP="00C06956">
      <w:pPr>
        <w:spacing w:after="14" w:line="268" w:lineRule="auto"/>
        <w:ind w:right="5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06956" w:rsidRDefault="00C06956" w:rsidP="00C06956">
      <w:pPr>
        <w:spacing w:after="14" w:line="268" w:lineRule="auto"/>
        <w:ind w:right="5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 1</w:t>
      </w:r>
    </w:p>
    <w:p w:rsidR="00C06956" w:rsidRDefault="00C06956" w:rsidP="00C06956">
      <w:pPr>
        <w:spacing w:after="14" w:line="268" w:lineRule="auto"/>
        <w:ind w:right="5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B74A0" w:rsidRDefault="002B74A0" w:rsidP="002B74A0">
      <w:pPr>
        <w:spacing w:after="14" w:line="268" w:lineRule="auto"/>
        <w:ind w:right="5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B74A0" w:rsidRPr="0009635F" w:rsidRDefault="002B74A0" w:rsidP="002B74A0">
      <w:pPr>
        <w:keepNext/>
        <w:keepLines/>
        <w:spacing w:after="0"/>
        <w:ind w:right="58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B74A0" w:rsidRDefault="002B74A0" w:rsidP="002B74A0">
      <w:pPr>
        <w:pStyle w:val="a3"/>
        <w:keepNext/>
        <w:keepLines/>
        <w:numPr>
          <w:ilvl w:val="0"/>
          <w:numId w:val="15"/>
        </w:numPr>
        <w:spacing w:after="0"/>
        <w:ind w:right="6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A1C2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Календарный учебный график </w:t>
      </w:r>
      <w:r w:rsidR="00D41D4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B74A0" w:rsidRDefault="002B74A0" w:rsidP="002B74A0">
      <w:pPr>
        <w:pStyle w:val="a3"/>
        <w:keepNext/>
        <w:keepLines/>
        <w:numPr>
          <w:ilvl w:val="0"/>
          <w:numId w:val="15"/>
        </w:numPr>
        <w:spacing w:after="0"/>
        <w:ind w:right="6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0207" w:type="dxa"/>
        <w:tblInd w:w="-431" w:type="dxa"/>
        <w:tblLayout w:type="fixed"/>
        <w:tblCellMar>
          <w:top w:w="7" w:type="dxa"/>
          <w:left w:w="107" w:type="dxa"/>
          <w:right w:w="26" w:type="dxa"/>
        </w:tblCellMar>
        <w:tblLook w:val="04A0" w:firstRow="1" w:lastRow="0" w:firstColumn="1" w:lastColumn="0" w:noHBand="0" w:noVBand="1"/>
      </w:tblPr>
      <w:tblGrid>
        <w:gridCol w:w="550"/>
        <w:gridCol w:w="1247"/>
        <w:gridCol w:w="1464"/>
        <w:gridCol w:w="567"/>
        <w:gridCol w:w="2268"/>
        <w:gridCol w:w="1134"/>
        <w:gridCol w:w="1985"/>
        <w:gridCol w:w="992"/>
      </w:tblGrid>
      <w:tr w:rsidR="002B74A0" w:rsidRPr="0009635F" w:rsidTr="002B74A0">
        <w:trPr>
          <w:trHeight w:val="8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0" w:rsidRPr="006B54D9" w:rsidRDefault="002B74A0" w:rsidP="00E17A1B">
            <w:pPr>
              <w:spacing w:after="14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B74A0" w:rsidRPr="006B54D9" w:rsidRDefault="002B74A0" w:rsidP="00E17A1B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B54D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2B74A0" w:rsidRPr="006B54D9" w:rsidRDefault="002B74A0" w:rsidP="00E17A1B">
            <w:pPr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B54D9">
              <w:rPr>
                <w:rFonts w:ascii="Times New Roman" w:eastAsia="Times New Roma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74A0" w:rsidRPr="006B54D9" w:rsidRDefault="002B74A0" w:rsidP="00E17A1B">
            <w:pPr>
              <w:spacing w:after="22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B74A0" w:rsidRPr="006B54D9" w:rsidRDefault="002B74A0" w:rsidP="00E17A1B">
            <w:pPr>
              <w:spacing w:after="22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Время проведения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4A0" w:rsidRPr="006B54D9" w:rsidRDefault="002B74A0" w:rsidP="00E17A1B">
            <w:pPr>
              <w:spacing w:after="22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Кол.час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4A0" w:rsidRPr="006B54D9" w:rsidRDefault="002B74A0" w:rsidP="00E17A1B">
            <w:pPr>
              <w:spacing w:after="22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B54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B74A0" w:rsidRPr="006B54D9" w:rsidRDefault="002B74A0" w:rsidP="00E17A1B">
            <w:pPr>
              <w:ind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тем</w:t>
            </w:r>
            <w:r w:rsidRPr="006B54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74A0" w:rsidRPr="009800B8" w:rsidRDefault="002B74A0" w:rsidP="00E17A1B">
            <w:pPr>
              <w:spacing w:after="22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B8">
              <w:rPr>
                <w:rFonts w:ascii="Times New Roman" w:eastAsia="Times New Roman" w:hAnsi="Times New Roman" w:cs="Times New Roman"/>
                <w:color w:val="000000"/>
              </w:rPr>
              <w:t>Форма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B74A0" w:rsidRPr="009800B8" w:rsidRDefault="002B74A0" w:rsidP="00E17A1B">
            <w:pPr>
              <w:spacing w:after="22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00B8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  <w:p w:rsidR="002B74A0" w:rsidRPr="0009635F" w:rsidRDefault="002B74A0" w:rsidP="00E17A1B">
            <w:pPr>
              <w:spacing w:after="22"/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9800B8">
              <w:rPr>
                <w:rFonts w:ascii="Times New Roman" w:eastAsia="Times New Roman" w:hAnsi="Times New Roman" w:cs="Times New Roman"/>
                <w:color w:val="000000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800B8">
              <w:rPr>
                <w:rFonts w:ascii="Times New Roman" w:eastAsia="Times New Roman" w:hAnsi="Times New Roman" w:cs="Times New Roman"/>
                <w:color w:val="000000"/>
              </w:rPr>
              <w:t>дения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74A0" w:rsidRDefault="002B74A0" w:rsidP="00E17A1B">
            <w:pPr>
              <w:spacing w:after="22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0B8">
              <w:rPr>
                <w:rFonts w:ascii="Times New Roman" w:eastAsia="Times New Roman" w:hAnsi="Times New Roman" w:cs="Times New Roman"/>
                <w:color w:val="000000"/>
              </w:rPr>
              <w:t>Оборудо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2B74A0" w:rsidRPr="009800B8" w:rsidRDefault="002B74A0" w:rsidP="00E17A1B">
            <w:pPr>
              <w:spacing w:after="22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00B8">
              <w:rPr>
                <w:rFonts w:ascii="Times New Roman" w:eastAsia="Times New Roman" w:hAnsi="Times New Roman" w:cs="Times New Roman"/>
                <w:color w:val="000000"/>
              </w:rPr>
              <w:t>вание</w:t>
            </w:r>
            <w:proofErr w:type="spellEnd"/>
          </w:p>
        </w:tc>
      </w:tr>
      <w:tr w:rsidR="002B74A0" w:rsidRPr="0009635F" w:rsidTr="002B74A0">
        <w:trPr>
          <w:trHeight w:val="29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4A0" w:rsidRPr="00E660A5" w:rsidRDefault="002B74A0" w:rsidP="00E17A1B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4A0" w:rsidRPr="0009635F" w:rsidRDefault="002B74A0" w:rsidP="00E17A1B">
            <w:pPr>
              <w:tabs>
                <w:tab w:val="center" w:pos="1819"/>
                <w:tab w:val="center" w:pos="3092"/>
                <w:tab w:val="right" w:pos="4277"/>
              </w:tabs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1819"/>
                <w:tab w:val="center" w:pos="3092"/>
                <w:tab w:val="right" w:pos="4277"/>
              </w:tabs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1819"/>
                <w:tab w:val="center" w:pos="3092"/>
                <w:tab w:val="right" w:pos="4277"/>
              </w:tabs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4A0" w:rsidRPr="00C37215" w:rsidRDefault="002B74A0" w:rsidP="00E17A1B">
            <w:pPr>
              <w:tabs>
                <w:tab w:val="center" w:pos="1819"/>
                <w:tab w:val="center" w:pos="3092"/>
                <w:tab w:val="right" w:pos="4277"/>
              </w:tabs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Вводное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занятие.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Инструктаж по ТБ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4A0" w:rsidRPr="0009635F" w:rsidRDefault="002B74A0" w:rsidP="00E17A1B">
            <w:pPr>
              <w:tabs>
                <w:tab w:val="center" w:pos="1819"/>
                <w:tab w:val="center" w:pos="3092"/>
                <w:tab w:val="right" w:pos="4277"/>
              </w:tabs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0" w:rsidRPr="0009635F" w:rsidRDefault="002B74A0" w:rsidP="00E17A1B">
            <w:pPr>
              <w:tabs>
                <w:tab w:val="center" w:pos="1819"/>
                <w:tab w:val="center" w:pos="3092"/>
                <w:tab w:val="right" w:pos="4277"/>
              </w:tabs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1819"/>
                <w:tab w:val="center" w:pos="3092"/>
                <w:tab w:val="right" w:pos="4277"/>
              </w:tabs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Tr="002B74A0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4A0" w:rsidRPr="00E660A5" w:rsidRDefault="002B74A0" w:rsidP="00E17A1B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tabs>
                <w:tab w:val="center" w:pos="1819"/>
                <w:tab w:val="center" w:pos="3092"/>
                <w:tab w:val="right" w:pos="4277"/>
              </w:tabs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1819"/>
                <w:tab w:val="center" w:pos="3092"/>
                <w:tab w:val="right" w:pos="4277"/>
              </w:tabs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1819"/>
                <w:tab w:val="center" w:pos="3092"/>
                <w:tab w:val="right" w:pos="4277"/>
              </w:tabs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1819"/>
                <w:tab w:val="center" w:pos="3092"/>
                <w:tab w:val="right" w:pos="4277"/>
              </w:tabs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Игры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на </w:t>
            </w:r>
            <w:proofErr w:type="spellStart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>командообразование</w:t>
            </w:r>
            <w:proofErr w:type="spellEnd"/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tabs>
                <w:tab w:val="center" w:pos="1819"/>
                <w:tab w:val="center" w:pos="3092"/>
                <w:tab w:val="right" w:pos="4277"/>
              </w:tabs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tabs>
                <w:tab w:val="center" w:pos="1819"/>
                <w:tab w:val="center" w:pos="3092"/>
                <w:tab w:val="right" w:pos="4277"/>
              </w:tabs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1819"/>
                <w:tab w:val="center" w:pos="3092"/>
                <w:tab w:val="right" w:pos="4277"/>
              </w:tabs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2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E660A5" w:rsidRDefault="002B74A0" w:rsidP="00E17A1B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Правила техники безопасности.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45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4A0" w:rsidRPr="00E660A5" w:rsidRDefault="002B74A0" w:rsidP="00E17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4A0" w:rsidRPr="0009635F" w:rsidRDefault="002B74A0" w:rsidP="00E17A1B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>Общие правила проведения работ в лаборатории.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4A0" w:rsidRPr="0009635F" w:rsidRDefault="002B74A0" w:rsidP="00E17A1B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0" w:rsidRPr="0009635F" w:rsidRDefault="002B74A0" w:rsidP="00E17A1B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558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E660A5" w:rsidRDefault="002B74A0" w:rsidP="00E17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Работа с химическими веществами и оборудованием. Правила очистки посуды.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24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E660A5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Приготовление растворов.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5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4A0" w:rsidRPr="00E660A5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Работа с установками для упаривания, фильтрования, работа со спиртовкой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253CE8" w:rsidTr="002B74A0">
        <w:trPr>
          <w:trHeight w:val="26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E660A5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Качественные реакции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253CE8" w:rsidTr="002B74A0">
        <w:trPr>
          <w:trHeight w:val="29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4A0" w:rsidRPr="00E660A5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60A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>Появление и исчезновение окраски.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253CE8" w:rsidTr="002B74A0">
        <w:trPr>
          <w:trHeight w:val="189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Что такое индикаторы?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253CE8" w:rsidTr="002B74A0">
        <w:trPr>
          <w:trHeight w:val="26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Колебательные реакции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253CE8" w:rsidTr="002B74A0">
        <w:trPr>
          <w:trHeight w:val="2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Цветовые переходы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253CE8" w:rsidTr="002B74A0">
        <w:trPr>
          <w:trHeight w:val="26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Реакции полимеризации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253CE8" w:rsidTr="002B74A0">
        <w:trPr>
          <w:trHeight w:val="26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Цветные пламенна. Другие опыты с огнем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253CE8" w:rsidTr="002B74A0">
        <w:trPr>
          <w:trHeight w:val="5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Реакции с поглощением и выделением теплоты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253CE8" w:rsidTr="002B74A0">
        <w:trPr>
          <w:trHeight w:val="2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Что такое газ?  </w:t>
            </w:r>
          </w:p>
          <w:p w:rsidR="00E17A1B" w:rsidRPr="0009635F" w:rsidRDefault="00E17A1B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253CE8" w:rsidTr="002B74A0">
        <w:trPr>
          <w:trHeight w:val="26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Что такое коррозия и как с ней бороться?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253CE8" w:rsidTr="002B74A0">
        <w:trPr>
          <w:trHeight w:val="2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Опыты с пахучими веществами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253CE8" w:rsidTr="002B74A0">
        <w:trPr>
          <w:trHeight w:val="26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Катализаторы и ингибиторы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5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Желтый осадок, или как обнаружить фосфаты и хлориды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5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Как обнаружить фосфорную кислоту в напитках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2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Обнаружение белка в продуктах питания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4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Обнаружение крахмала в продуктах питания. </w:t>
            </w:r>
          </w:p>
          <w:p w:rsidR="002B74A0" w:rsidRPr="0009635F" w:rsidRDefault="002B74A0" w:rsidP="00E17A1B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Из бесцветного в синий. Йод и крахмал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B74A0" w:rsidRPr="0009635F" w:rsidRDefault="002B74A0" w:rsidP="00E17A1B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26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Обнаружение витаминов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5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Опыты с моющими средствами. Почему мыло моет?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26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Очистка одежды от пятен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5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tabs>
                <w:tab w:val="center" w:pos="943"/>
                <w:tab w:val="center" w:pos="2418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943"/>
                <w:tab w:val="center" w:pos="2418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943"/>
                <w:tab w:val="center" w:pos="2418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Default="002B74A0" w:rsidP="00E17A1B">
            <w:pPr>
              <w:tabs>
                <w:tab w:val="center" w:pos="943"/>
                <w:tab w:val="center" w:pos="2418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Опыты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пищевыми продуктами. </w:t>
            </w:r>
          </w:p>
          <w:p w:rsidR="002B74A0" w:rsidRPr="0009635F" w:rsidRDefault="002B74A0" w:rsidP="00E17A1B">
            <w:pPr>
              <w:tabs>
                <w:tab w:val="center" w:pos="943"/>
                <w:tab w:val="center" w:pos="2418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Как обнаружить белок, крахмал и сахар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tabs>
                <w:tab w:val="center" w:pos="943"/>
                <w:tab w:val="center" w:pos="2418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tabs>
                <w:tab w:val="center" w:pos="943"/>
                <w:tab w:val="center" w:pos="2418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943"/>
                <w:tab w:val="center" w:pos="2418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26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Химическая аптечка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26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29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Уксус и сода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26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Мы – то, что мы едим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26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31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Водород и кислород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26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Живая вода. Вода – уникальное вещество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26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Круговорот веществ в природе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2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Процесс фотосинтеза. </w:t>
            </w:r>
          </w:p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Процесс дыхания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5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4A0" w:rsidRPr="0009635F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tabs>
                <w:tab w:val="center" w:pos="2087"/>
                <w:tab w:val="center" w:pos="3311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2087"/>
                <w:tab w:val="center" w:pos="3311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2087"/>
                <w:tab w:val="center" w:pos="3311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2087"/>
                <w:tab w:val="center" w:pos="3311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>Биол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огически значимые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элементы и </w:t>
            </w: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вещества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tabs>
                <w:tab w:val="center" w:pos="2087"/>
                <w:tab w:val="center" w:pos="3311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tabs>
                <w:tab w:val="center" w:pos="2087"/>
                <w:tab w:val="center" w:pos="3311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2087"/>
                <w:tab w:val="center" w:pos="3311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4A0" w:rsidRPr="0009635F" w:rsidTr="002B74A0">
        <w:trPr>
          <w:trHeight w:val="5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4A0" w:rsidRDefault="002B74A0" w:rsidP="00E17A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tabs>
                <w:tab w:val="center" w:pos="2087"/>
                <w:tab w:val="center" w:pos="3311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2087"/>
                <w:tab w:val="center" w:pos="3311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15.00-15.40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Default="002B74A0" w:rsidP="00E17A1B">
            <w:pPr>
              <w:tabs>
                <w:tab w:val="center" w:pos="2087"/>
                <w:tab w:val="center" w:pos="3311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2087"/>
                <w:tab w:val="center" w:pos="3311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Итоговая аттестация.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Тестироание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Подведение итогов.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tabs>
                <w:tab w:val="center" w:pos="2087"/>
                <w:tab w:val="center" w:pos="3311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Коллект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4A0" w:rsidRPr="0009635F" w:rsidRDefault="002B74A0" w:rsidP="00E17A1B">
            <w:pPr>
              <w:tabs>
                <w:tab w:val="center" w:pos="2087"/>
                <w:tab w:val="center" w:pos="3311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tabs>
                <w:tab w:val="center" w:pos="2087"/>
                <w:tab w:val="center" w:pos="3311"/>
                <w:tab w:val="right" w:pos="4277"/>
              </w:tabs>
              <w:spacing w:after="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B74A0" w:rsidRDefault="002B74A0" w:rsidP="002B74A0">
      <w:pPr>
        <w:keepNext/>
        <w:keepLines/>
        <w:spacing w:after="0"/>
        <w:ind w:right="61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B74A0" w:rsidRPr="004A1C27" w:rsidRDefault="002B74A0" w:rsidP="002B74A0">
      <w:pPr>
        <w:keepNext/>
        <w:keepLines/>
        <w:spacing w:after="0"/>
        <w:ind w:right="6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9770" w:type="dxa"/>
        <w:tblInd w:w="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5239"/>
      </w:tblGrid>
      <w:tr w:rsidR="002B74A0" w:rsidRPr="0009635F" w:rsidTr="002B74A0">
        <w:trPr>
          <w:trHeight w:val="26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Промежуточная аттестация обучающихся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01.03.2021 – 07.03.2021 </w:t>
            </w:r>
          </w:p>
        </w:tc>
      </w:tr>
      <w:tr w:rsidR="002B74A0" w:rsidRPr="0009635F" w:rsidTr="002B74A0">
        <w:trPr>
          <w:trHeight w:val="26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Итоговая аттестация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4A0" w:rsidRPr="0009635F" w:rsidRDefault="002B74A0" w:rsidP="00E17A1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635F">
              <w:rPr>
                <w:rFonts w:ascii="Times New Roman" w:eastAsia="Times New Roman" w:hAnsi="Times New Roman" w:cs="Times New Roman"/>
                <w:color w:val="000000"/>
              </w:rPr>
              <w:t xml:space="preserve">17.05 – 23.05.2021 </w:t>
            </w:r>
          </w:p>
        </w:tc>
      </w:tr>
    </w:tbl>
    <w:p w:rsidR="002B74A0" w:rsidRDefault="002B74A0" w:rsidP="002B74A0">
      <w:pPr>
        <w:keepNext/>
        <w:keepLines/>
        <w:spacing w:after="81"/>
        <w:ind w:right="5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B74A0" w:rsidRPr="002B74A0" w:rsidRDefault="002B74A0" w:rsidP="002B74A0">
      <w:pPr>
        <w:spacing w:after="14" w:line="268" w:lineRule="auto"/>
        <w:ind w:right="5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003CE" w:rsidRPr="002B74A0" w:rsidRDefault="004003CE">
      <w:pPr>
        <w:rPr>
          <w:b/>
        </w:rPr>
      </w:pPr>
    </w:p>
    <w:sectPr w:rsidR="004003CE" w:rsidRPr="002B74A0" w:rsidSect="002B74A0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B06"/>
    <w:multiLevelType w:val="hybridMultilevel"/>
    <w:tmpl w:val="327A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1139"/>
    <w:multiLevelType w:val="hybridMultilevel"/>
    <w:tmpl w:val="EBDA9FAE"/>
    <w:lvl w:ilvl="0" w:tplc="5F440B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A38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E1F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828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65D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82C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6EE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EED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41D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27E1B"/>
    <w:multiLevelType w:val="hybridMultilevel"/>
    <w:tmpl w:val="6DEC836C"/>
    <w:lvl w:ilvl="0" w:tplc="5EDA29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6E7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128B3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AD91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6F6D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83DB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275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A5D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8AA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7F7A57"/>
    <w:multiLevelType w:val="hybridMultilevel"/>
    <w:tmpl w:val="63588A32"/>
    <w:lvl w:ilvl="0" w:tplc="07048DB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0C72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041B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C9DE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ED75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E8ECA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AA8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698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F2AB5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081C3A"/>
    <w:multiLevelType w:val="hybridMultilevel"/>
    <w:tmpl w:val="27D8F82C"/>
    <w:lvl w:ilvl="0" w:tplc="5D702EBA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42184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863A3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3F0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2C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0868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CF04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18342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AAA5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7D04EA"/>
    <w:multiLevelType w:val="hybridMultilevel"/>
    <w:tmpl w:val="327A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7E48"/>
    <w:multiLevelType w:val="hybridMultilevel"/>
    <w:tmpl w:val="327A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D1040"/>
    <w:multiLevelType w:val="hybridMultilevel"/>
    <w:tmpl w:val="18A24E04"/>
    <w:lvl w:ilvl="0" w:tplc="7020D3A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4FFD8">
      <w:start w:val="1"/>
      <w:numFmt w:val="bullet"/>
      <w:lvlText w:val="o"/>
      <w:lvlJc w:val="left"/>
      <w:pPr>
        <w:ind w:left="1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7A67BC">
      <w:start w:val="1"/>
      <w:numFmt w:val="bullet"/>
      <w:lvlText w:val="▪"/>
      <w:lvlJc w:val="left"/>
      <w:pPr>
        <w:ind w:left="1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C29CC">
      <w:start w:val="1"/>
      <w:numFmt w:val="bullet"/>
      <w:lvlText w:val="•"/>
      <w:lvlJc w:val="left"/>
      <w:pPr>
        <w:ind w:left="2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E65444">
      <w:start w:val="1"/>
      <w:numFmt w:val="bullet"/>
      <w:lvlText w:val="o"/>
      <w:lvlJc w:val="left"/>
      <w:pPr>
        <w:ind w:left="3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1C50DE">
      <w:start w:val="1"/>
      <w:numFmt w:val="bullet"/>
      <w:lvlText w:val="▪"/>
      <w:lvlJc w:val="left"/>
      <w:pPr>
        <w:ind w:left="4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36B1A0">
      <w:start w:val="1"/>
      <w:numFmt w:val="bullet"/>
      <w:lvlText w:val="•"/>
      <w:lvlJc w:val="left"/>
      <w:pPr>
        <w:ind w:left="4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F29240">
      <w:start w:val="1"/>
      <w:numFmt w:val="bullet"/>
      <w:lvlText w:val="o"/>
      <w:lvlJc w:val="left"/>
      <w:pPr>
        <w:ind w:left="5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42450">
      <w:start w:val="1"/>
      <w:numFmt w:val="bullet"/>
      <w:lvlText w:val="▪"/>
      <w:lvlJc w:val="left"/>
      <w:pPr>
        <w:ind w:left="6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7F552C"/>
    <w:multiLevelType w:val="hybridMultilevel"/>
    <w:tmpl w:val="99C826C8"/>
    <w:lvl w:ilvl="0" w:tplc="1B5296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090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8E9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291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AA0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A82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889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EA6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A9C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D62928"/>
    <w:multiLevelType w:val="hybridMultilevel"/>
    <w:tmpl w:val="3E98A246"/>
    <w:lvl w:ilvl="0" w:tplc="EA067F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0713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3E8B2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02F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E6D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276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456D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4790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61D3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172609"/>
    <w:multiLevelType w:val="hybridMultilevel"/>
    <w:tmpl w:val="E0E8BEF2"/>
    <w:lvl w:ilvl="0" w:tplc="FA7054E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F2AB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52E35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F8E0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6EC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64B3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466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8659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36A5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582B09"/>
    <w:multiLevelType w:val="hybridMultilevel"/>
    <w:tmpl w:val="5ED484A8"/>
    <w:lvl w:ilvl="0" w:tplc="CB60B54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652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E87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ADF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82E7B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6987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0D7E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EEC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01FC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D0765A"/>
    <w:multiLevelType w:val="hybridMultilevel"/>
    <w:tmpl w:val="327A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E7733"/>
    <w:multiLevelType w:val="hybridMultilevel"/>
    <w:tmpl w:val="8760E510"/>
    <w:lvl w:ilvl="0" w:tplc="138A055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6A97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29EA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6CD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AF1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2A8D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6DB5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4135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CABB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791B77"/>
    <w:multiLevelType w:val="hybridMultilevel"/>
    <w:tmpl w:val="B0647600"/>
    <w:lvl w:ilvl="0" w:tplc="5422382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8E9A2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ECE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82A9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85D9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FA455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42C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86F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25CD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14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5F"/>
    <w:rsid w:val="0009635F"/>
    <w:rsid w:val="000C52EF"/>
    <w:rsid w:val="00180981"/>
    <w:rsid w:val="00253CE8"/>
    <w:rsid w:val="002A63CB"/>
    <w:rsid w:val="002B74A0"/>
    <w:rsid w:val="003A4749"/>
    <w:rsid w:val="003B325A"/>
    <w:rsid w:val="004003CE"/>
    <w:rsid w:val="0040421A"/>
    <w:rsid w:val="00425BD1"/>
    <w:rsid w:val="004A1C27"/>
    <w:rsid w:val="006B54D9"/>
    <w:rsid w:val="007C4B4D"/>
    <w:rsid w:val="00965390"/>
    <w:rsid w:val="009800B8"/>
    <w:rsid w:val="00A35069"/>
    <w:rsid w:val="00B47B5A"/>
    <w:rsid w:val="00B96CCD"/>
    <w:rsid w:val="00C06956"/>
    <w:rsid w:val="00C16326"/>
    <w:rsid w:val="00C37215"/>
    <w:rsid w:val="00D1398A"/>
    <w:rsid w:val="00D2059F"/>
    <w:rsid w:val="00D41D4D"/>
    <w:rsid w:val="00D51215"/>
    <w:rsid w:val="00D8618E"/>
    <w:rsid w:val="00D92891"/>
    <w:rsid w:val="00DF231D"/>
    <w:rsid w:val="00E04573"/>
    <w:rsid w:val="00E17A1B"/>
    <w:rsid w:val="00E660A5"/>
    <w:rsid w:val="00F663FA"/>
    <w:rsid w:val="00FC0FD8"/>
    <w:rsid w:val="00FC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211BD2"/>
  <w15:chartTrackingRefBased/>
  <w15:docId w15:val="{826DA03C-A4FD-4FC9-99B2-9AD41B5A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A0"/>
  </w:style>
  <w:style w:type="paragraph" w:styleId="1">
    <w:name w:val="heading 1"/>
    <w:next w:val="a"/>
    <w:link w:val="10"/>
    <w:uiPriority w:val="9"/>
    <w:unhideWhenUsed/>
    <w:qFormat/>
    <w:rsid w:val="0009635F"/>
    <w:pPr>
      <w:keepNext/>
      <w:keepLines/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9635F"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09635F"/>
    <w:pPr>
      <w:keepNext/>
      <w:keepLines/>
      <w:spacing w:after="5" w:line="270" w:lineRule="auto"/>
      <w:ind w:left="10" w:right="6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35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635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35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635F"/>
  </w:style>
  <w:style w:type="paragraph" w:styleId="12">
    <w:name w:val="toc 1"/>
    <w:hidden/>
    <w:rsid w:val="0009635F"/>
    <w:pPr>
      <w:spacing w:after="117" w:line="268" w:lineRule="auto"/>
      <w:ind w:left="15" w:right="6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1">
    <w:name w:val="toc 2"/>
    <w:hidden/>
    <w:rsid w:val="0009635F"/>
    <w:pPr>
      <w:spacing w:after="127" w:line="268" w:lineRule="auto"/>
      <w:ind w:left="236" w:right="6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1">
    <w:name w:val="toc 3"/>
    <w:hidden/>
    <w:rsid w:val="0009635F"/>
    <w:pPr>
      <w:spacing w:after="123" w:line="268" w:lineRule="auto"/>
      <w:ind w:left="454" w:right="6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0963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A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F7579-A5E4-4AE9-BC9A-3D7013AB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16</Pages>
  <Words>5008</Words>
  <Characters>28550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lifanova2110@yandex.ru</dc:creator>
  <cp:keywords/>
  <dc:description/>
  <cp:lastModifiedBy>ZamUVR</cp:lastModifiedBy>
  <cp:revision>24</cp:revision>
  <dcterms:created xsi:type="dcterms:W3CDTF">2021-08-28T20:28:00Z</dcterms:created>
  <dcterms:modified xsi:type="dcterms:W3CDTF">2023-09-08T09:05:00Z</dcterms:modified>
</cp:coreProperties>
</file>