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70" w:rsidRDefault="000E0309" w:rsidP="005E1020">
      <w:pPr>
        <w:spacing w:after="0"/>
        <w:jc w:val="center"/>
        <w:rPr>
          <w:b/>
        </w:rPr>
      </w:pPr>
      <w:r>
        <w:rPr>
          <w:b/>
        </w:rPr>
        <w:t xml:space="preserve">Положение </w:t>
      </w:r>
    </w:p>
    <w:p w:rsidR="005E1020" w:rsidRDefault="000E0309" w:rsidP="005E1020">
      <w:pPr>
        <w:spacing w:after="0"/>
        <w:jc w:val="center"/>
        <w:rPr>
          <w:b/>
        </w:rPr>
      </w:pPr>
      <w:r>
        <w:rPr>
          <w:b/>
        </w:rPr>
        <w:t>о реализации</w:t>
      </w:r>
      <w:r w:rsidR="005C23EC">
        <w:rPr>
          <w:b/>
        </w:rPr>
        <w:t xml:space="preserve"> </w:t>
      </w:r>
      <w:r w:rsidR="005E1020">
        <w:rPr>
          <w:b/>
        </w:rPr>
        <w:t>направления «Школьное инициативное бюджетирование»</w:t>
      </w:r>
      <w:r w:rsidR="005C23EC">
        <w:rPr>
          <w:b/>
        </w:rPr>
        <w:t xml:space="preserve">, </w:t>
      </w:r>
    </w:p>
    <w:p w:rsidR="000E0309" w:rsidRDefault="005C23EC" w:rsidP="005E1020">
      <w:pPr>
        <w:spacing w:after="0"/>
        <w:jc w:val="center"/>
        <w:rPr>
          <w:b/>
        </w:rPr>
      </w:pPr>
      <w:r>
        <w:rPr>
          <w:b/>
        </w:rPr>
        <w:t>в рамках</w:t>
      </w:r>
      <w:r w:rsidR="000E0309">
        <w:rPr>
          <w:b/>
        </w:rPr>
        <w:t xml:space="preserve"> </w:t>
      </w:r>
      <w:r w:rsidR="000E0309" w:rsidRPr="00DC6C25">
        <w:rPr>
          <w:b/>
        </w:rPr>
        <w:t>Губернаторск</w:t>
      </w:r>
      <w:r>
        <w:rPr>
          <w:b/>
        </w:rPr>
        <w:t>ого</w:t>
      </w:r>
      <w:r w:rsidR="000E0309" w:rsidRPr="00DC6C25">
        <w:rPr>
          <w:b/>
        </w:rPr>
        <w:t xml:space="preserve"> проект</w:t>
      </w:r>
      <w:r w:rsidR="000E0309">
        <w:rPr>
          <w:b/>
        </w:rPr>
        <w:t>а</w:t>
      </w:r>
      <w:r w:rsidR="000E0309" w:rsidRPr="00DC6C25">
        <w:rPr>
          <w:b/>
        </w:rPr>
        <w:t xml:space="preserve"> «Решаем вместе!»</w:t>
      </w:r>
      <w:r w:rsidR="005E1020">
        <w:rPr>
          <w:b/>
        </w:rPr>
        <w:t>.</w:t>
      </w:r>
    </w:p>
    <w:p w:rsidR="000E0309" w:rsidRPr="00DC6C25" w:rsidRDefault="000E0309" w:rsidP="000E0309">
      <w:pPr>
        <w:jc w:val="center"/>
        <w:rPr>
          <w:b/>
        </w:rPr>
      </w:pPr>
    </w:p>
    <w:p w:rsidR="000E0309" w:rsidRPr="001837F5" w:rsidRDefault="000E0309" w:rsidP="00BA53F1">
      <w:pPr>
        <w:pStyle w:val="a4"/>
        <w:ind w:left="0"/>
        <w:jc w:val="center"/>
        <w:rPr>
          <w:b/>
        </w:rPr>
      </w:pPr>
      <w:r w:rsidRPr="001837F5">
        <w:rPr>
          <w:b/>
        </w:rPr>
        <w:t>Введение.</w:t>
      </w:r>
    </w:p>
    <w:p w:rsidR="000E0309" w:rsidRDefault="000E0309" w:rsidP="00F257FB">
      <w:pPr>
        <w:spacing w:after="0"/>
        <w:ind w:firstLine="851"/>
        <w:jc w:val="both"/>
      </w:pPr>
      <w:r>
        <w:t xml:space="preserve">С 2019 года в рамках губернаторского проекта «Решаем вместе!» запланировано к реализации новое направление – Школьное инициативное бюджетирование. Школьное инициативное бюджетирование направлено на вовлечение молодежи (учащихся 9-11 классов) в решение вопросов, касающихся развития школьной инфраструктуры, в том числе повышения ее безопасности и доступности для людей с ограниченными возможностями здоровья. </w:t>
      </w:r>
    </w:p>
    <w:p w:rsidR="000E0309" w:rsidRDefault="000E0309" w:rsidP="00F257FB">
      <w:pPr>
        <w:spacing w:after="0"/>
        <w:ind w:firstLine="851"/>
        <w:jc w:val="both"/>
      </w:pPr>
      <w:r>
        <w:t xml:space="preserve">Настоящее положение предназначено для органов местного самоуправления, образовательных учреждений системы общего образования Ярославской области, общественных организаций и волонтеров, вовлеченных в подготовку и реализацию Школьного инициативного бюджетирования. Положение описывает общие правила, механизмы и принципы Школьного инициативного бюджетирования, а также регламентирует все этапы его реализации. </w:t>
      </w:r>
    </w:p>
    <w:p w:rsidR="00463E23" w:rsidRDefault="00463E23" w:rsidP="00F257FB">
      <w:pPr>
        <w:spacing w:after="1"/>
        <w:jc w:val="both"/>
      </w:pPr>
    </w:p>
    <w:p w:rsidR="00463E23" w:rsidRDefault="00463E23" w:rsidP="00F257FB">
      <w:pPr>
        <w:pStyle w:val="ConsPlusNormal"/>
        <w:jc w:val="both"/>
      </w:pPr>
    </w:p>
    <w:p w:rsidR="00463E23" w:rsidRDefault="00463E23" w:rsidP="00F257FB">
      <w:pPr>
        <w:pStyle w:val="ConsPlusTitle"/>
        <w:jc w:val="center"/>
        <w:outlineLvl w:val="1"/>
      </w:pPr>
      <w:r>
        <w:t>1. Общие положения</w:t>
      </w:r>
    </w:p>
    <w:p w:rsidR="00463E23" w:rsidRDefault="00463E23" w:rsidP="00F257FB">
      <w:pPr>
        <w:pStyle w:val="ConsPlusNormal"/>
        <w:jc w:val="both"/>
      </w:pPr>
    </w:p>
    <w:p w:rsidR="002B1287" w:rsidRDefault="00463E23" w:rsidP="00F257FB">
      <w:pPr>
        <w:pStyle w:val="a4"/>
        <w:numPr>
          <w:ilvl w:val="1"/>
          <w:numId w:val="1"/>
        </w:numPr>
        <w:spacing w:after="0"/>
        <w:ind w:left="0" w:firstLine="851"/>
        <w:jc w:val="both"/>
      </w:pPr>
      <w:r>
        <w:t xml:space="preserve">Настоящее Положение регулирует порядок организации и проведения в </w:t>
      </w:r>
      <w:r w:rsidR="000E0309">
        <w:t>Ярославской</w:t>
      </w:r>
      <w:r>
        <w:t xml:space="preserve"> области</w:t>
      </w:r>
      <w:r w:rsidR="000E0309">
        <w:t xml:space="preserve"> мероприятий</w:t>
      </w:r>
      <w:r>
        <w:t xml:space="preserve"> </w:t>
      </w:r>
      <w:r w:rsidR="000E0309">
        <w:t>Школьного инициативного бюджетирования</w:t>
      </w:r>
      <w:r>
        <w:t>.</w:t>
      </w:r>
      <w:r w:rsidR="002B1287">
        <w:t xml:space="preserve"> </w:t>
      </w:r>
      <w:r w:rsidR="00FC78D9">
        <w:t>В</w:t>
      </w:r>
      <w:r w:rsidR="002B1287">
        <w:t xml:space="preserve"> данном направлении в пилотном режиме на равных правах принимают участие общеобразовательны</w:t>
      </w:r>
      <w:r w:rsidR="00FC78D9">
        <w:t xml:space="preserve">е </w:t>
      </w:r>
      <w:r w:rsidR="002B1287">
        <w:t>учреждений Ярославской области, выбранны</w:t>
      </w:r>
      <w:r w:rsidR="00FC78D9">
        <w:t>е</w:t>
      </w:r>
      <w:r w:rsidR="002B1287">
        <w:t xml:space="preserve"> в качестве пилотных решением Департамента образования Ярославской области. </w:t>
      </w:r>
    </w:p>
    <w:p w:rsidR="00463E23" w:rsidRDefault="00463E23" w:rsidP="00F257FB">
      <w:pPr>
        <w:pStyle w:val="ConsPlusNormal"/>
        <w:spacing w:before="220"/>
        <w:ind w:firstLine="540"/>
        <w:jc w:val="both"/>
      </w:pPr>
      <w:r>
        <w:t>1.2. Основные понятия, используемые в настоящем Положении:</w:t>
      </w:r>
    </w:p>
    <w:p w:rsidR="00463E23" w:rsidRDefault="00463E23" w:rsidP="00F257FB">
      <w:pPr>
        <w:pStyle w:val="ConsPlusNormal"/>
        <w:spacing w:before="220"/>
        <w:ind w:firstLine="540"/>
        <w:jc w:val="both"/>
      </w:pPr>
      <w:r>
        <w:t xml:space="preserve">1.2.1. Под </w:t>
      </w:r>
      <w:r w:rsidR="000E0309">
        <w:t>Школьн</w:t>
      </w:r>
      <w:r w:rsidR="005C23EC">
        <w:t>ым инициативным</w:t>
      </w:r>
      <w:r w:rsidR="000E0309">
        <w:t xml:space="preserve"> бюджетирование</w:t>
      </w:r>
      <w:r w:rsidR="005C23EC">
        <w:t>м понимается одно из направлений Губернаторского проекта "Решаем вместе!", включающее в себя комплекс</w:t>
      </w:r>
      <w:r>
        <w:t xml:space="preserve"> мероприятий, </w:t>
      </w:r>
      <w:r w:rsidRPr="000E0309">
        <w:t>направленных на выявление и поддержку инициатив учащихся 9-11 классов образовательных учреждений</w:t>
      </w:r>
      <w:r>
        <w:t xml:space="preserve"> системы общего образования </w:t>
      </w:r>
      <w:r w:rsidR="000E0309">
        <w:t>Ярославской</w:t>
      </w:r>
      <w:r>
        <w:t xml:space="preserve"> области (далее соответственно - старшеклассники, школы) по реализации проектов</w:t>
      </w:r>
      <w:r w:rsidR="000E0309">
        <w:t>,</w:t>
      </w:r>
      <w:r>
        <w:t xml:space="preserve"> </w:t>
      </w:r>
      <w:r w:rsidR="000E0309">
        <w:t>касающихся развития школьной инфраструктуры, а именно: создания, ремонта, технического перевооружения или переоснащения объектов школьной инфраструктуры, а также материально-технического оснащения учреждений образования.</w:t>
      </w:r>
    </w:p>
    <w:p w:rsidR="005C23EC" w:rsidRPr="004E4979" w:rsidRDefault="00463E23" w:rsidP="00F257FB">
      <w:pPr>
        <w:ind w:firstLine="567"/>
        <w:jc w:val="both"/>
        <w:rPr>
          <w:rFonts w:eastAsia="Calibri" w:cs="Times New Roman"/>
          <w:szCs w:val="28"/>
        </w:rPr>
      </w:pPr>
      <w:r>
        <w:t xml:space="preserve">1.2.2. </w:t>
      </w:r>
      <w:r w:rsidR="005C23EC">
        <w:t>О</w:t>
      </w:r>
      <w:r w:rsidR="005C23EC" w:rsidRPr="00D2227D">
        <w:rPr>
          <w:rFonts w:eastAsia="Calibri" w:cs="Times New Roman"/>
          <w:szCs w:val="28"/>
        </w:rPr>
        <w:t>рган ученического самоуправления общеобразовательно</w:t>
      </w:r>
      <w:r w:rsidR="005C23EC">
        <w:rPr>
          <w:rFonts w:eastAsia="Calibri" w:cs="Times New Roman"/>
          <w:szCs w:val="28"/>
        </w:rPr>
        <w:t>й</w:t>
      </w:r>
      <w:r w:rsidR="005C23EC" w:rsidRPr="00D2227D">
        <w:rPr>
          <w:rFonts w:eastAsia="Calibri" w:cs="Times New Roman"/>
          <w:szCs w:val="28"/>
        </w:rPr>
        <w:t xml:space="preserve"> </w:t>
      </w:r>
      <w:r w:rsidR="005C23EC">
        <w:rPr>
          <w:rFonts w:eastAsia="Calibri" w:cs="Times New Roman"/>
          <w:szCs w:val="28"/>
        </w:rPr>
        <w:t>организации</w:t>
      </w:r>
      <w:r w:rsidR="005C23EC" w:rsidRPr="00D2227D">
        <w:rPr>
          <w:rFonts w:eastAsia="Calibri" w:cs="Times New Roman"/>
          <w:szCs w:val="28"/>
        </w:rPr>
        <w:t xml:space="preserve"> – совещательный орган, сформированный из </w:t>
      </w:r>
      <w:r w:rsidR="005C23EC">
        <w:rPr>
          <w:rFonts w:eastAsia="Calibri" w:cs="Times New Roman"/>
          <w:szCs w:val="28"/>
        </w:rPr>
        <w:t>обучающихся</w:t>
      </w:r>
      <w:r w:rsidR="005C23EC" w:rsidRPr="00D2227D">
        <w:rPr>
          <w:rFonts w:eastAsia="Calibri" w:cs="Times New Roman"/>
          <w:szCs w:val="28"/>
        </w:rPr>
        <w:t xml:space="preserve"> 9 – 11 классов для представления интересов обучающихся </w:t>
      </w:r>
      <w:r w:rsidR="005C23EC">
        <w:rPr>
          <w:rFonts w:eastAsia="Calibri" w:cs="Times New Roman"/>
          <w:szCs w:val="28"/>
        </w:rPr>
        <w:t>общеобразовательной организации</w:t>
      </w:r>
      <w:r w:rsidR="005C23EC" w:rsidRPr="00D2227D">
        <w:rPr>
          <w:rFonts w:eastAsia="Calibri" w:cs="Times New Roman"/>
          <w:szCs w:val="28"/>
        </w:rPr>
        <w:t xml:space="preserve"> во взаимоотношениях с органами местного самоуправления</w:t>
      </w:r>
      <w:r w:rsidR="005C23EC">
        <w:rPr>
          <w:rFonts w:eastAsia="Calibri" w:cs="Times New Roman"/>
          <w:szCs w:val="28"/>
        </w:rPr>
        <w:t xml:space="preserve"> муниципальных образований Ярославской области</w:t>
      </w:r>
      <w:r w:rsidR="005C23EC" w:rsidRPr="00D2227D">
        <w:rPr>
          <w:rFonts w:eastAsia="Calibri" w:cs="Times New Roman"/>
          <w:szCs w:val="28"/>
        </w:rPr>
        <w:t xml:space="preserve">, определяющий своим решением порядок голосования </w:t>
      </w:r>
      <w:r w:rsidR="005C23EC">
        <w:rPr>
          <w:rFonts w:eastAsia="Calibri" w:cs="Times New Roman"/>
          <w:szCs w:val="28"/>
        </w:rPr>
        <w:t>обучающихся</w:t>
      </w:r>
      <w:r w:rsidR="005C23EC" w:rsidRPr="00D2227D">
        <w:rPr>
          <w:rFonts w:eastAsia="Calibri" w:cs="Times New Roman"/>
          <w:szCs w:val="28"/>
        </w:rPr>
        <w:t xml:space="preserve"> </w:t>
      </w:r>
      <w:r w:rsidR="005C23EC">
        <w:rPr>
          <w:rFonts w:eastAsia="Calibri" w:cs="Times New Roman"/>
          <w:szCs w:val="28"/>
        </w:rPr>
        <w:t>общеобразовательной организации</w:t>
      </w:r>
      <w:r w:rsidR="005C23EC" w:rsidRPr="00D2227D">
        <w:rPr>
          <w:rFonts w:eastAsia="Calibri" w:cs="Times New Roman"/>
          <w:szCs w:val="28"/>
        </w:rPr>
        <w:t xml:space="preserve"> по </w:t>
      </w:r>
      <w:r w:rsidR="005C23EC">
        <w:rPr>
          <w:rFonts w:eastAsia="Calibri" w:cs="Times New Roman"/>
          <w:szCs w:val="28"/>
        </w:rPr>
        <w:t>отбору</w:t>
      </w:r>
      <w:r w:rsidR="005C23EC" w:rsidRPr="00D2227D">
        <w:rPr>
          <w:rFonts w:eastAsia="Calibri" w:cs="Times New Roman"/>
          <w:szCs w:val="28"/>
        </w:rPr>
        <w:t xml:space="preserve"> проектов инициативного бюджетирования, реализаци</w:t>
      </w:r>
      <w:r w:rsidR="005C23EC">
        <w:rPr>
          <w:rFonts w:eastAsia="Calibri" w:cs="Times New Roman"/>
          <w:szCs w:val="28"/>
        </w:rPr>
        <w:t>я</w:t>
      </w:r>
      <w:r w:rsidR="005C23EC" w:rsidRPr="00D2227D">
        <w:rPr>
          <w:rFonts w:eastAsia="Calibri" w:cs="Times New Roman"/>
          <w:szCs w:val="28"/>
        </w:rPr>
        <w:t xml:space="preserve"> </w:t>
      </w:r>
      <w:r w:rsidR="005C23EC">
        <w:rPr>
          <w:rFonts w:eastAsia="Calibri" w:cs="Times New Roman"/>
          <w:szCs w:val="28"/>
        </w:rPr>
        <w:t xml:space="preserve">которых </w:t>
      </w:r>
      <w:r w:rsidR="005C23EC" w:rsidRPr="00D2227D">
        <w:rPr>
          <w:rFonts w:eastAsia="Calibri" w:cs="Times New Roman"/>
          <w:szCs w:val="28"/>
        </w:rPr>
        <w:t>планируе</w:t>
      </w:r>
      <w:r w:rsidR="005C23EC">
        <w:rPr>
          <w:rFonts w:eastAsia="Calibri" w:cs="Times New Roman"/>
          <w:szCs w:val="28"/>
        </w:rPr>
        <w:t>тся</w:t>
      </w:r>
      <w:r w:rsidR="005C23EC" w:rsidRPr="00D2227D">
        <w:rPr>
          <w:rFonts w:eastAsia="Calibri" w:cs="Times New Roman"/>
          <w:szCs w:val="28"/>
        </w:rPr>
        <w:t xml:space="preserve"> в общеобразовательно</w:t>
      </w:r>
      <w:r w:rsidR="005C23EC">
        <w:rPr>
          <w:rFonts w:eastAsia="Calibri" w:cs="Times New Roman"/>
          <w:szCs w:val="28"/>
        </w:rPr>
        <w:t>й</w:t>
      </w:r>
      <w:r w:rsidR="005C23EC" w:rsidRPr="00D2227D">
        <w:rPr>
          <w:rFonts w:eastAsia="Calibri" w:cs="Times New Roman"/>
          <w:szCs w:val="28"/>
        </w:rPr>
        <w:t xml:space="preserve"> </w:t>
      </w:r>
      <w:r w:rsidR="005C23EC">
        <w:rPr>
          <w:rFonts w:eastAsia="Calibri" w:cs="Times New Roman"/>
          <w:szCs w:val="28"/>
        </w:rPr>
        <w:t>организации</w:t>
      </w:r>
      <w:r w:rsidR="005C23EC" w:rsidRPr="00087084">
        <w:rPr>
          <w:rFonts w:eastAsia="Calibri" w:cs="Times New Roman"/>
          <w:szCs w:val="28"/>
        </w:rPr>
        <w:t xml:space="preserve"> </w:t>
      </w:r>
      <w:r w:rsidR="005C23EC" w:rsidRPr="00FE5374">
        <w:rPr>
          <w:rFonts w:eastAsia="Calibri" w:cs="Times New Roman"/>
          <w:szCs w:val="28"/>
        </w:rPr>
        <w:t>далее</w:t>
      </w:r>
      <w:r w:rsidR="005C23EC">
        <w:rPr>
          <w:rFonts w:eastAsia="Calibri" w:cs="Times New Roman"/>
          <w:szCs w:val="28"/>
        </w:rPr>
        <w:t> </w:t>
      </w:r>
      <w:r w:rsidR="005C23EC" w:rsidRPr="00FE5374">
        <w:rPr>
          <w:rFonts w:eastAsia="Calibri" w:cs="Times New Roman"/>
          <w:szCs w:val="28"/>
        </w:rPr>
        <w:t>–</w:t>
      </w:r>
      <w:r w:rsidR="005C23EC">
        <w:rPr>
          <w:rFonts w:eastAsia="Calibri" w:cs="Times New Roman"/>
          <w:szCs w:val="28"/>
        </w:rPr>
        <w:t> </w:t>
      </w:r>
      <w:r w:rsidR="005C23EC" w:rsidRPr="00FE5374">
        <w:rPr>
          <w:rFonts w:eastAsia="Calibri" w:cs="Times New Roman"/>
          <w:szCs w:val="28"/>
        </w:rPr>
        <w:t xml:space="preserve">голосование </w:t>
      </w:r>
      <w:r w:rsidR="005C23EC">
        <w:rPr>
          <w:rFonts w:eastAsia="Calibri" w:cs="Times New Roman"/>
          <w:szCs w:val="28"/>
        </w:rPr>
        <w:t>обучающихся</w:t>
      </w:r>
      <w:r w:rsidR="005C23EC" w:rsidRPr="00FE5374">
        <w:rPr>
          <w:rFonts w:eastAsia="Calibri" w:cs="Times New Roman"/>
          <w:szCs w:val="28"/>
        </w:rPr>
        <w:t xml:space="preserve"> </w:t>
      </w:r>
      <w:r w:rsidR="005C23EC">
        <w:rPr>
          <w:rFonts w:eastAsia="Calibri" w:cs="Times New Roman"/>
          <w:szCs w:val="28"/>
        </w:rPr>
        <w:t>общеобразовательной организации</w:t>
      </w:r>
      <w:r w:rsidR="005C23EC" w:rsidRPr="00FE5374">
        <w:rPr>
          <w:rFonts w:eastAsia="Calibri" w:cs="Times New Roman"/>
          <w:szCs w:val="28"/>
        </w:rPr>
        <w:t>)</w:t>
      </w:r>
      <w:r w:rsidR="005C23EC" w:rsidRPr="00D2227D">
        <w:rPr>
          <w:rFonts w:eastAsia="Calibri" w:cs="Times New Roman"/>
          <w:szCs w:val="28"/>
        </w:rPr>
        <w:t>, а</w:t>
      </w:r>
      <w:r w:rsidR="005C23EC">
        <w:rPr>
          <w:rFonts w:eastAsia="Calibri" w:cs="Times New Roman"/>
          <w:szCs w:val="28"/>
        </w:rPr>
        <w:t> </w:t>
      </w:r>
      <w:r w:rsidR="005C23EC" w:rsidRPr="00D2227D">
        <w:rPr>
          <w:rFonts w:eastAsia="Calibri" w:cs="Times New Roman"/>
          <w:szCs w:val="28"/>
        </w:rPr>
        <w:t xml:space="preserve">также организующий проведение </w:t>
      </w:r>
      <w:r w:rsidR="005C23EC">
        <w:rPr>
          <w:rFonts w:eastAsia="Calibri" w:cs="Times New Roman"/>
          <w:szCs w:val="28"/>
        </w:rPr>
        <w:t xml:space="preserve">такого </w:t>
      </w:r>
      <w:r w:rsidR="005C23EC" w:rsidRPr="00D2227D">
        <w:rPr>
          <w:rFonts w:eastAsia="Calibri" w:cs="Times New Roman"/>
          <w:szCs w:val="28"/>
        </w:rPr>
        <w:t>голосования и подсчет голосов.</w:t>
      </w:r>
    </w:p>
    <w:p w:rsidR="00463E23" w:rsidRDefault="005C23EC" w:rsidP="00F257FB">
      <w:pPr>
        <w:pStyle w:val="ConsPlusNormal"/>
        <w:spacing w:before="220"/>
        <w:ind w:firstLine="540"/>
        <w:jc w:val="both"/>
      </w:pPr>
      <w:r>
        <w:t>1.2.3</w:t>
      </w:r>
      <w:r w:rsidR="00463E23">
        <w:t xml:space="preserve">. Участники Проекта - принимающие участие в реализации </w:t>
      </w:r>
      <w:r>
        <w:t xml:space="preserve">Школьного инициативного бюджетирования </w:t>
      </w:r>
      <w:r w:rsidR="00463E23">
        <w:t>муниципальные образования, школы в лице представляющих их Молодежных советов и курирующих Проект преподавателей, старшеклассники, вовлеченные в реализацию Проекта волонтеры.</w:t>
      </w:r>
    </w:p>
    <w:p w:rsidR="0012724E" w:rsidRPr="0012724E" w:rsidRDefault="0012724E" w:rsidP="00F257FB">
      <w:pPr>
        <w:pStyle w:val="ConsPlusNormal"/>
        <w:spacing w:before="220"/>
        <w:ind w:firstLine="540"/>
        <w:jc w:val="both"/>
        <w:rPr>
          <w:b/>
        </w:rPr>
      </w:pPr>
      <w:r>
        <w:t>1.2.4</w:t>
      </w:r>
      <w:r w:rsidRPr="0012724E">
        <w:rPr>
          <w:rFonts w:eastAsia="Calibri" w:cs="Times New Roman"/>
          <w:szCs w:val="28"/>
        </w:rPr>
        <w:t xml:space="preserve"> </w:t>
      </w:r>
      <w:r>
        <w:rPr>
          <w:rFonts w:eastAsia="Calibri" w:cs="Times New Roman"/>
          <w:szCs w:val="28"/>
        </w:rPr>
        <w:t>И</w:t>
      </w:r>
      <w:r w:rsidRPr="004E4979">
        <w:rPr>
          <w:rFonts w:eastAsia="Calibri" w:cs="Times New Roman"/>
          <w:szCs w:val="28"/>
        </w:rPr>
        <w:t>нициативное бюджетирование – механизм расходования бюджетных средств на решение проблем местного значения при участии жителей Ярославской области</w:t>
      </w:r>
      <w:r>
        <w:t>.</w:t>
      </w:r>
      <w:r w:rsidRPr="004E4979">
        <w:rPr>
          <w:rFonts w:eastAsia="Calibri" w:cs="Times New Roman"/>
          <w:szCs w:val="28"/>
        </w:rPr>
        <w:t xml:space="preserve"> </w:t>
      </w:r>
    </w:p>
    <w:p w:rsidR="00463E23" w:rsidRDefault="00463E23" w:rsidP="00F257FB">
      <w:pPr>
        <w:pStyle w:val="ConsPlusNormal"/>
        <w:spacing w:before="220"/>
        <w:ind w:firstLine="540"/>
        <w:jc w:val="both"/>
      </w:pPr>
      <w:r>
        <w:lastRenderedPageBreak/>
        <w:t>1.3. Целями Проекта являются:</w:t>
      </w:r>
    </w:p>
    <w:p w:rsidR="005C23EC" w:rsidRDefault="005C23EC" w:rsidP="00F257FB">
      <w:pPr>
        <w:jc w:val="both"/>
      </w:pPr>
      <w:r>
        <w:t>• вовлечение молодежи в решение вопросов, касающихся развития школьной инфраструктуры, в том числе повышения ее безопасности и доступности для людей с ограниченными возможностями здоровья</w:t>
      </w:r>
      <w:r w:rsidR="0012724E">
        <w:t xml:space="preserve"> с использованием механизмов инициативного бюджетирования</w:t>
      </w:r>
      <w:r>
        <w:t xml:space="preserve">; </w:t>
      </w:r>
    </w:p>
    <w:p w:rsidR="005C23EC" w:rsidRDefault="005C23EC" w:rsidP="00F257FB">
      <w:pPr>
        <w:jc w:val="both"/>
      </w:pPr>
      <w:r>
        <w:t xml:space="preserve">• создание и развитие в школах механизмов и традиций выявления, обсуждения и совместного решения задач, касающихся как непосредственно школьников, так и населенного пункта/муниципального образования в целом; </w:t>
      </w:r>
    </w:p>
    <w:p w:rsidR="005C23EC" w:rsidRDefault="005C23EC" w:rsidP="00F257FB">
      <w:pPr>
        <w:jc w:val="both"/>
      </w:pPr>
      <w:r>
        <w:t>• повышение бюджетной грамотности и гражданской активности молодого поколения, ознакомление с основами местного самоуправления;</w:t>
      </w:r>
    </w:p>
    <w:p w:rsidR="005C23EC" w:rsidRDefault="005C23EC" w:rsidP="00F257FB">
      <w:pPr>
        <w:jc w:val="both"/>
      </w:pPr>
      <w:r>
        <w:t xml:space="preserve">• увеличение прозрачности и открытости бюджетного процесса. </w:t>
      </w:r>
    </w:p>
    <w:p w:rsidR="0012724E" w:rsidRDefault="00463E23" w:rsidP="00F257FB">
      <w:pPr>
        <w:jc w:val="both"/>
      </w:pPr>
      <w:r>
        <w:t xml:space="preserve">1.4. </w:t>
      </w:r>
      <w:r w:rsidR="0012724E">
        <w:t>Каждая школа, участвующая в проекте может выдвинуть несколько проектных предложений – с условием, что суммарный объем запрашиваемого бюджетного финансирования на эти предложения не превысит 1 млн руб. На реализацию этих проектных предложений из областного бюджета предоставляются финансовые средства в форме иного межбюджетного трансферта муниципальным образованиям, которые в свою очередь направляют эти средства на оплату товаров (работ, услуг), предусмотренных проектными предложениями и вытекающими из них муниципальными контрактами. Дополнительные средства для реализации проекта в денежной или материальной форме могут быть предоставлены спонсорскими организациями или гражданами. Предоставление этих взносов должно быть подтверждено соответствующими гарантийными письмами или договорами.</w:t>
      </w:r>
    </w:p>
    <w:p w:rsidR="00463E23" w:rsidRDefault="00463E23" w:rsidP="00F257FB">
      <w:pPr>
        <w:pStyle w:val="ConsPlusNormal"/>
        <w:spacing w:before="220"/>
        <w:ind w:firstLine="540"/>
        <w:jc w:val="both"/>
      </w:pPr>
      <w:r>
        <w:t>1.5. Проект предусматривает поэтапную реализацию на уровне каждой участвующей школы.</w:t>
      </w:r>
    </w:p>
    <w:p w:rsidR="00463E23" w:rsidRDefault="00463E23" w:rsidP="00F257FB">
      <w:pPr>
        <w:pStyle w:val="ConsPlusNormal"/>
        <w:spacing w:before="220"/>
        <w:ind w:firstLine="540"/>
        <w:jc w:val="both"/>
      </w:pPr>
      <w:r>
        <w:t xml:space="preserve">Первый этап - </w:t>
      </w:r>
      <w:r w:rsidR="00411A8B">
        <w:t>обсуждение</w:t>
      </w:r>
      <w:r>
        <w:t xml:space="preserve"> проектных предложе</w:t>
      </w:r>
      <w:r w:rsidR="00411A8B">
        <w:t>ний на классных собраниях школы, отбор делегатов для общего собрания среди учащихся 9-11 классов.</w:t>
      </w:r>
    </w:p>
    <w:p w:rsidR="00463E23" w:rsidRDefault="00463E23" w:rsidP="00F257FB">
      <w:pPr>
        <w:pStyle w:val="ConsPlusNormal"/>
        <w:spacing w:before="220"/>
        <w:ind w:firstLine="540"/>
        <w:jc w:val="both"/>
      </w:pPr>
      <w:r>
        <w:t xml:space="preserve">Второй этап - </w:t>
      </w:r>
      <w:r w:rsidR="00426498">
        <w:t xml:space="preserve">предварительный технический анализ выдвинутых предложений, </w:t>
      </w:r>
      <w:r w:rsidR="006545A8">
        <w:t xml:space="preserve">подготовка и оформление </w:t>
      </w:r>
      <w:r w:rsidR="00426498">
        <w:t>проект</w:t>
      </w:r>
      <w:r w:rsidR="006545A8">
        <w:t>ов</w:t>
      </w:r>
      <w:r w:rsidR="00426498">
        <w:t xml:space="preserve"> для </w:t>
      </w:r>
      <w:r w:rsidR="006545A8">
        <w:t>защиты на общешкольном</w:t>
      </w:r>
      <w:r w:rsidR="00426498">
        <w:t xml:space="preserve"> </w:t>
      </w:r>
      <w:r w:rsidR="006545A8">
        <w:t>собрании</w:t>
      </w:r>
      <w:r w:rsidR="00426498">
        <w:t>.</w:t>
      </w:r>
    </w:p>
    <w:p w:rsidR="00463E23" w:rsidRDefault="00463E23" w:rsidP="00F257FB">
      <w:pPr>
        <w:pStyle w:val="ConsPlusNormal"/>
        <w:spacing w:before="220"/>
        <w:ind w:firstLine="540"/>
        <w:jc w:val="both"/>
      </w:pPr>
      <w:r>
        <w:t xml:space="preserve">Третий этап </w:t>
      </w:r>
      <w:r w:rsidR="00411A8B">
        <w:t>–</w:t>
      </w:r>
      <w:r>
        <w:t xml:space="preserve"> </w:t>
      </w:r>
      <w:r w:rsidR="00426498">
        <w:t>представление</w:t>
      </w:r>
      <w:r w:rsidR="00411A8B">
        <w:t xml:space="preserve"> и защита</w:t>
      </w:r>
      <w:r w:rsidR="00426498">
        <w:t xml:space="preserve"> проектных предложений на общем собрании учащихся школы.</w:t>
      </w:r>
    </w:p>
    <w:p w:rsidR="00463E23" w:rsidRDefault="00463E23" w:rsidP="00F257FB">
      <w:pPr>
        <w:pStyle w:val="ConsPlusNormal"/>
        <w:spacing w:before="220"/>
        <w:ind w:firstLine="540"/>
        <w:jc w:val="both"/>
      </w:pPr>
      <w:r>
        <w:t>Четвертый этап - общешкольное голосование по проектным предложениям, отобранным на предыдущ</w:t>
      </w:r>
      <w:r w:rsidR="00411A8B">
        <w:t>их этапах</w:t>
      </w:r>
      <w:r>
        <w:t>, формирование рейтинга проектных предложений.</w:t>
      </w:r>
    </w:p>
    <w:p w:rsidR="00463E23" w:rsidRDefault="00463E23" w:rsidP="00F257FB">
      <w:pPr>
        <w:pStyle w:val="ConsPlusNormal"/>
        <w:spacing w:before="220"/>
        <w:ind w:firstLine="540"/>
        <w:jc w:val="both"/>
      </w:pPr>
      <w:r>
        <w:t>Пятый этап - подготовка технической документации и реализация проектных предложений - победителей общешкольного голосования.</w:t>
      </w:r>
    </w:p>
    <w:p w:rsidR="00463E23" w:rsidRDefault="00463E23" w:rsidP="00F257FB">
      <w:pPr>
        <w:pStyle w:val="ConsPlusNormal"/>
        <w:ind w:firstLine="540"/>
        <w:jc w:val="both"/>
      </w:pPr>
    </w:p>
    <w:p w:rsidR="00463E23" w:rsidRDefault="00463E23" w:rsidP="00F257FB">
      <w:pPr>
        <w:pStyle w:val="ConsPlusTitle"/>
        <w:jc w:val="center"/>
        <w:outlineLvl w:val="1"/>
      </w:pPr>
      <w:r>
        <w:t>2. Организация подготовки и реализации Проекта</w:t>
      </w:r>
    </w:p>
    <w:p w:rsidR="00463E23" w:rsidRDefault="00463E23" w:rsidP="00F257FB">
      <w:pPr>
        <w:pStyle w:val="ConsPlusNormal"/>
        <w:jc w:val="both"/>
      </w:pPr>
    </w:p>
    <w:p w:rsidR="00463E23" w:rsidRDefault="00463E23" w:rsidP="00F257FB">
      <w:pPr>
        <w:pStyle w:val="ConsPlusNormal"/>
        <w:ind w:firstLine="540"/>
        <w:jc w:val="both"/>
      </w:pPr>
      <w:r>
        <w:t xml:space="preserve">2.1. Организатором подготовки и реализации Проекта является </w:t>
      </w:r>
      <w:r w:rsidR="00F97584">
        <w:t>Проектный офис губернаторского проекта «Решаем вместе!»</w:t>
      </w:r>
      <w:r>
        <w:t xml:space="preserve"> (далее - организатор).</w:t>
      </w:r>
      <w:r w:rsidR="0012724E">
        <w:t xml:space="preserve"> </w:t>
      </w:r>
      <w:r w:rsidR="005F330C">
        <w:t xml:space="preserve">Все участвующие в Проекте стороны – от органов местного самоуправления до учеников школ получают консультационную и техническую помощь на всех этапах реализации Проекта. </w:t>
      </w:r>
    </w:p>
    <w:p w:rsidR="00463E23" w:rsidRDefault="005F330C" w:rsidP="00F257FB">
      <w:pPr>
        <w:pStyle w:val="ConsPlusNormal"/>
        <w:spacing w:before="220"/>
        <w:ind w:firstLine="540"/>
        <w:jc w:val="both"/>
      </w:pPr>
      <w:r>
        <w:t>Проектный офис</w:t>
      </w:r>
      <w:r w:rsidR="00463E23">
        <w:t>:</w:t>
      </w:r>
    </w:p>
    <w:p w:rsidR="00463E23" w:rsidRDefault="00C30495" w:rsidP="00F257FB">
      <w:pPr>
        <w:pStyle w:val="ConsPlusNormal"/>
        <w:spacing w:before="220"/>
        <w:ind w:firstLine="540"/>
        <w:jc w:val="both"/>
      </w:pPr>
      <w:r>
        <w:t>- </w:t>
      </w:r>
      <w:r w:rsidR="005F330C">
        <w:t>извещает</w:t>
      </w:r>
      <w:r w:rsidR="00463E23">
        <w:t xml:space="preserve"> участников Проекта</w:t>
      </w:r>
      <w:r w:rsidR="005F330C">
        <w:t xml:space="preserve"> о сроках реализации всех этапов проекта</w:t>
      </w:r>
      <w:r w:rsidR="00463E23">
        <w:t>;</w:t>
      </w:r>
    </w:p>
    <w:p w:rsidR="00463E23" w:rsidRDefault="007B2556" w:rsidP="00F257FB">
      <w:pPr>
        <w:pStyle w:val="ConsPlusNormal"/>
        <w:spacing w:before="220"/>
        <w:ind w:firstLine="540"/>
        <w:jc w:val="both"/>
      </w:pPr>
      <w:r>
        <w:t>- </w:t>
      </w:r>
      <w:r w:rsidR="00463E23">
        <w:t>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463E23" w:rsidRDefault="00C30495" w:rsidP="00F257FB">
      <w:pPr>
        <w:pStyle w:val="ConsPlusNormal"/>
        <w:spacing w:before="220"/>
        <w:ind w:firstLine="540"/>
        <w:jc w:val="both"/>
      </w:pPr>
      <w:r>
        <w:lastRenderedPageBreak/>
        <w:t>- </w:t>
      </w:r>
      <w:r w:rsidR="00463E23">
        <w:t>обеспечивает необходимую методическую и техническую поддержку участникам в ходе реализации Проекта;</w:t>
      </w:r>
    </w:p>
    <w:p w:rsidR="00463E23" w:rsidRDefault="00C30495" w:rsidP="00F257FB">
      <w:pPr>
        <w:pStyle w:val="ConsPlusNormal"/>
        <w:spacing w:before="220"/>
        <w:ind w:firstLine="540"/>
        <w:jc w:val="both"/>
      </w:pPr>
      <w:r>
        <w:t>- </w:t>
      </w:r>
      <w:r w:rsidR="00463E23">
        <w:t xml:space="preserve">при необходимости запрашивает у органов исполнительной власти </w:t>
      </w:r>
      <w:r w:rsidR="005F330C">
        <w:t>Ярославской области</w:t>
      </w:r>
      <w:r w:rsidR="00463E23">
        <w:t xml:space="preserve"> заключения по проектным предложениям, содержащие информацию о возможности и целесообразности их реализации на территории соответствующих муниципальных образований;</w:t>
      </w:r>
    </w:p>
    <w:p w:rsidR="00463E23" w:rsidRDefault="00C30495" w:rsidP="00F257FB">
      <w:pPr>
        <w:pStyle w:val="ConsPlusNormal"/>
        <w:spacing w:before="220"/>
        <w:ind w:firstLine="540"/>
        <w:jc w:val="both"/>
      </w:pPr>
      <w:r>
        <w:t>- </w:t>
      </w:r>
      <w:r w:rsidR="00463E23">
        <w:t>о</w:t>
      </w:r>
      <w:r w:rsidR="005F330C">
        <w:t>существляет подготовку сводной информации о проектных предложениях – победителях рейтингового голосования для рассмотрения и утверждения на заседании межведомственной комиссии по реализации губернаторского проекта «Решаем вместе!»</w:t>
      </w:r>
      <w:r w:rsidR="00463E23">
        <w:t>.</w:t>
      </w:r>
    </w:p>
    <w:p w:rsidR="00463E23" w:rsidRDefault="00463E23" w:rsidP="00F257FB">
      <w:pPr>
        <w:pStyle w:val="ConsPlusNormal"/>
        <w:spacing w:before="220"/>
        <w:ind w:firstLine="540"/>
        <w:jc w:val="both"/>
      </w:pPr>
      <w:r>
        <w:t>2.2. Участниками Проекта на муниципальном уровне являются органы местного самоуправления, уполномоченные на осуществление общей координации реализации</w:t>
      </w:r>
      <w:r w:rsidR="005F330C">
        <w:t xml:space="preserve"> губернаторского</w:t>
      </w:r>
      <w:r>
        <w:t xml:space="preserve"> </w:t>
      </w:r>
      <w:r w:rsidR="005F330C">
        <w:t>п</w:t>
      </w:r>
      <w:r>
        <w:t>роекта</w:t>
      </w:r>
      <w:r w:rsidR="005F330C">
        <w:t xml:space="preserve"> «Решаем вмест</w:t>
      </w:r>
      <w:r w:rsidR="00B1661C">
        <w:t>е</w:t>
      </w:r>
      <w:r w:rsidR="005F330C">
        <w:t>!»</w:t>
      </w:r>
      <w:r>
        <w:t xml:space="preserve"> в муниципальном образовании, а также органы местного самоуправления, реализующие свои полномочия в соответствующей проектным предложениям сфере деятельности.</w:t>
      </w:r>
    </w:p>
    <w:p w:rsidR="00463E23" w:rsidRDefault="00463E23" w:rsidP="00F257FB">
      <w:pPr>
        <w:pStyle w:val="ConsPlusNormal"/>
        <w:spacing w:before="220"/>
        <w:ind w:firstLine="540"/>
        <w:jc w:val="both"/>
      </w:pPr>
      <w:r>
        <w:t>Органы местного самоуправления:</w:t>
      </w:r>
    </w:p>
    <w:p w:rsidR="00463E23" w:rsidRDefault="00C30495" w:rsidP="00F257FB">
      <w:pPr>
        <w:pStyle w:val="ConsPlusNormal"/>
        <w:spacing w:before="220"/>
        <w:ind w:firstLine="540"/>
        <w:jc w:val="both"/>
      </w:pPr>
      <w:r>
        <w:t>- </w:t>
      </w:r>
      <w:r w:rsidR="00463E23">
        <w:t>обеспечивают участие своих представителей в школьных мероприятиях, связанных с проведением технического анализа проектных предложений;</w:t>
      </w:r>
    </w:p>
    <w:p w:rsidR="00463E23" w:rsidRDefault="00C30495" w:rsidP="00F257FB">
      <w:pPr>
        <w:pStyle w:val="ConsPlusNormal"/>
        <w:spacing w:before="220"/>
        <w:ind w:firstLine="540"/>
        <w:jc w:val="both"/>
      </w:pPr>
      <w:r>
        <w:t>- </w:t>
      </w:r>
      <w:r w:rsidR="00463E23">
        <w:t>осуществляют подготовку технической и иной документации по проектным предложениям, подлежащим реализации;</w:t>
      </w:r>
    </w:p>
    <w:p w:rsidR="00463E23" w:rsidRDefault="00C30495" w:rsidP="00F257FB">
      <w:pPr>
        <w:pStyle w:val="ConsPlusNormal"/>
        <w:spacing w:before="220"/>
        <w:ind w:firstLine="540"/>
        <w:jc w:val="both"/>
      </w:pPr>
      <w:r>
        <w:t>- </w:t>
      </w:r>
      <w:r w:rsidR="00463E23">
        <w:t>в рамках установленных полномочий обеспечивают проведение процедур, необходимых для реализации проектных предложений, и осуществляют контроль за их реализацией;</w:t>
      </w:r>
    </w:p>
    <w:p w:rsidR="00463E23" w:rsidRDefault="00C30495" w:rsidP="00F257FB">
      <w:pPr>
        <w:pStyle w:val="ConsPlusNormal"/>
        <w:spacing w:before="220"/>
        <w:ind w:firstLine="540"/>
        <w:jc w:val="both"/>
      </w:pPr>
      <w:r>
        <w:t>- </w:t>
      </w:r>
      <w:r w:rsidR="00463E23">
        <w:t>осуществляют учет и хранение документов, поступающих в ходе подготовки и реализации Проекта, и представляют их по запросу организатора;</w:t>
      </w:r>
    </w:p>
    <w:p w:rsidR="00463E23" w:rsidRDefault="00C30495" w:rsidP="00F257FB">
      <w:pPr>
        <w:pStyle w:val="ConsPlusNormal"/>
        <w:spacing w:before="220"/>
        <w:ind w:firstLine="540"/>
        <w:jc w:val="both"/>
      </w:pPr>
      <w:r>
        <w:t>- </w:t>
      </w:r>
      <w:r w:rsidR="00463E23">
        <w:t>осуществляют мониторинг реализации проектных предложений, информируют заинтересованных участников, а также широкую общественность о ходе их реализации, в том числе через средства массовой информации.</w:t>
      </w:r>
    </w:p>
    <w:p w:rsidR="00463E23" w:rsidRDefault="00463E23" w:rsidP="00F257FB">
      <w:pPr>
        <w:pStyle w:val="ConsPlusNormal"/>
        <w:spacing w:before="220"/>
        <w:ind w:firstLine="540"/>
        <w:jc w:val="both"/>
      </w:pPr>
      <w:r>
        <w:t xml:space="preserve">2.3. В целях подготовки и реализации </w:t>
      </w:r>
      <w:r w:rsidR="00B1661C">
        <w:t>Школьного инициативного бюджетирования координацию проекта в общеобразовательных учреждениях осуществляет О</w:t>
      </w:r>
      <w:r w:rsidR="00B1661C" w:rsidRPr="00D2227D">
        <w:rPr>
          <w:rFonts w:eastAsia="Calibri" w:cs="Times New Roman"/>
          <w:szCs w:val="28"/>
        </w:rPr>
        <w:t>рган ученического самоуправления общеобразовательно</w:t>
      </w:r>
      <w:r w:rsidR="00B1661C">
        <w:rPr>
          <w:rFonts w:eastAsia="Calibri" w:cs="Times New Roman"/>
          <w:szCs w:val="28"/>
        </w:rPr>
        <w:t>й</w:t>
      </w:r>
      <w:r w:rsidR="00B1661C" w:rsidRPr="00D2227D">
        <w:rPr>
          <w:rFonts w:eastAsia="Calibri" w:cs="Times New Roman"/>
          <w:szCs w:val="28"/>
        </w:rPr>
        <w:t xml:space="preserve"> </w:t>
      </w:r>
      <w:r w:rsidR="00B1661C">
        <w:rPr>
          <w:rFonts w:eastAsia="Calibri" w:cs="Times New Roman"/>
          <w:szCs w:val="28"/>
        </w:rPr>
        <w:t>организации</w:t>
      </w:r>
      <w:r>
        <w:t>.</w:t>
      </w:r>
    </w:p>
    <w:p w:rsidR="00463E23" w:rsidRDefault="00463E23" w:rsidP="00F257FB">
      <w:pPr>
        <w:pStyle w:val="ConsPlusNormal"/>
        <w:spacing w:before="220"/>
        <w:ind w:firstLine="540"/>
        <w:jc w:val="both"/>
      </w:pPr>
      <w:r>
        <w:t xml:space="preserve">В работе </w:t>
      </w:r>
      <w:r w:rsidR="002B1287">
        <w:t>О</w:t>
      </w:r>
      <w:r w:rsidR="002B1287" w:rsidRPr="00D2227D">
        <w:rPr>
          <w:rFonts w:eastAsia="Calibri" w:cs="Times New Roman"/>
          <w:szCs w:val="28"/>
        </w:rPr>
        <w:t>рган</w:t>
      </w:r>
      <w:r w:rsidR="002B1287">
        <w:rPr>
          <w:rFonts w:eastAsia="Calibri" w:cs="Times New Roman"/>
          <w:szCs w:val="28"/>
        </w:rPr>
        <w:t>а</w:t>
      </w:r>
      <w:r w:rsidR="002B1287" w:rsidRPr="00D2227D">
        <w:rPr>
          <w:rFonts w:eastAsia="Calibri" w:cs="Times New Roman"/>
          <w:szCs w:val="28"/>
        </w:rPr>
        <w:t xml:space="preserve"> ученического самоуправления</w:t>
      </w:r>
      <w:r>
        <w:t xml:space="preserve"> могут принимать участие преподаватели (кураторы), оказывая содействие по организации классных собраний и других связанных с реализацией Проекта мероприятий. Преподаватели соблюдают нейтральность и не принимают участие в идентификации и выборе проектных предложений.</w:t>
      </w:r>
    </w:p>
    <w:p w:rsidR="00463E23" w:rsidRDefault="002B1287" w:rsidP="00F257FB">
      <w:pPr>
        <w:pStyle w:val="ConsPlusNormal"/>
        <w:spacing w:before="220"/>
        <w:ind w:firstLine="540"/>
        <w:jc w:val="both"/>
      </w:pPr>
      <w:r>
        <w:t>О</w:t>
      </w:r>
      <w:r w:rsidRPr="00D2227D">
        <w:rPr>
          <w:rFonts w:eastAsia="Calibri" w:cs="Times New Roman"/>
          <w:szCs w:val="28"/>
        </w:rPr>
        <w:t>рган ученического самоуправления</w:t>
      </w:r>
      <w:r w:rsidR="00463E23">
        <w:t>:</w:t>
      </w:r>
    </w:p>
    <w:p w:rsidR="00463E23" w:rsidRDefault="00C30495" w:rsidP="00F257FB">
      <w:pPr>
        <w:pStyle w:val="ConsPlusNormal"/>
        <w:spacing w:before="220"/>
        <w:ind w:firstLine="540"/>
        <w:jc w:val="both"/>
      </w:pPr>
      <w:r>
        <w:t>- </w:t>
      </w:r>
      <w:r w:rsidR="00463E23">
        <w:t>организует и проводит информационную кампанию;</w:t>
      </w:r>
    </w:p>
    <w:p w:rsidR="00463E23" w:rsidRDefault="00C30495" w:rsidP="00F257FB">
      <w:pPr>
        <w:pStyle w:val="ConsPlusNormal"/>
        <w:spacing w:before="220"/>
        <w:ind w:firstLine="540"/>
        <w:jc w:val="both"/>
      </w:pPr>
      <w:r>
        <w:t>- </w:t>
      </w:r>
      <w:r w:rsidR="00463E23">
        <w:t>организует и проводит внутри школы классные и общие собрания по выдвижению, обсуждению и последующему отбору проектных предложений;</w:t>
      </w:r>
    </w:p>
    <w:p w:rsidR="00463E23" w:rsidRDefault="00C30495" w:rsidP="00F257FB">
      <w:pPr>
        <w:pStyle w:val="ConsPlusNormal"/>
        <w:spacing w:before="220"/>
        <w:ind w:firstLine="540"/>
        <w:jc w:val="both"/>
      </w:pPr>
      <w:r>
        <w:t>- </w:t>
      </w:r>
      <w:r w:rsidR="00463E23">
        <w:t>совместно с представителями уполномоченных органов местного самоуправления проводит предварительный технический анализ выдвинутых предложений;</w:t>
      </w:r>
    </w:p>
    <w:p w:rsidR="00463E23" w:rsidRDefault="00C30495" w:rsidP="00F257FB">
      <w:pPr>
        <w:pStyle w:val="ConsPlusNormal"/>
        <w:spacing w:before="220"/>
        <w:ind w:firstLine="540"/>
        <w:jc w:val="both"/>
      </w:pPr>
      <w:r>
        <w:t>- </w:t>
      </w:r>
      <w:r w:rsidR="00463E23">
        <w:t>организует проведение, подсчет голосов и объявление результатов общешкольного голосования;</w:t>
      </w:r>
    </w:p>
    <w:p w:rsidR="00463E23" w:rsidRDefault="00C30495" w:rsidP="00F257FB">
      <w:pPr>
        <w:pStyle w:val="ConsPlusNormal"/>
        <w:spacing w:before="220"/>
        <w:ind w:firstLine="540"/>
        <w:jc w:val="both"/>
      </w:pPr>
      <w:r>
        <w:lastRenderedPageBreak/>
        <w:t>- </w:t>
      </w:r>
      <w:r w:rsidR="00463E23">
        <w:t>составляет заявку на реализацию проектных предложений, направляет ее в администрацию муниципального образования;</w:t>
      </w:r>
    </w:p>
    <w:p w:rsidR="00463E23" w:rsidRDefault="00C30495" w:rsidP="00F257FB">
      <w:pPr>
        <w:pStyle w:val="ConsPlusNormal"/>
        <w:spacing w:before="220"/>
        <w:ind w:firstLine="540"/>
        <w:jc w:val="both"/>
      </w:pPr>
      <w:r>
        <w:t>- </w:t>
      </w:r>
      <w:r w:rsidR="00463E23">
        <w:t>размещает сведения по заявленным проектным предложениям на официальном сайте в информационно-телекоммуникационной сети Интернет (</w:t>
      </w:r>
      <w:r w:rsidR="002B1287" w:rsidRPr="002B1287">
        <w:t>http://reshaem.vmeste76.ru</w:t>
      </w:r>
      <w:r w:rsidR="00463E23">
        <w:t>);</w:t>
      </w:r>
    </w:p>
    <w:p w:rsidR="00463E23" w:rsidRDefault="00C30495" w:rsidP="00F257FB">
      <w:pPr>
        <w:pStyle w:val="ConsPlusNormal"/>
        <w:spacing w:before="220"/>
        <w:ind w:firstLine="540"/>
        <w:jc w:val="both"/>
      </w:pPr>
      <w:r>
        <w:t>- </w:t>
      </w:r>
      <w:r w:rsidR="00463E23">
        <w:t>осуществляет мониторинг реализации проектных предложений, информирует заинтересованных участников о ходе их реализации.</w:t>
      </w:r>
    </w:p>
    <w:p w:rsidR="00463E23" w:rsidRDefault="00A30B55" w:rsidP="00F257FB">
      <w:pPr>
        <w:pStyle w:val="ConsPlusNormal"/>
        <w:ind w:firstLine="540"/>
        <w:jc w:val="both"/>
      </w:pPr>
      <w:r>
        <w:t>2.4 Главным распорядителем бюджетных средств (далее – ГРБС) по проекту является Департамент региональной политики и взаимодействия с органами местного самоуправления Ярославской области.</w:t>
      </w:r>
    </w:p>
    <w:p w:rsidR="00463E23" w:rsidRDefault="00463E23" w:rsidP="00F257FB">
      <w:pPr>
        <w:pStyle w:val="ConsPlusTitle"/>
        <w:jc w:val="center"/>
        <w:outlineLvl w:val="1"/>
      </w:pPr>
      <w:r>
        <w:t>3. Информирование о Проекте</w:t>
      </w:r>
    </w:p>
    <w:p w:rsidR="00463E23" w:rsidRDefault="00463E23" w:rsidP="00F257FB">
      <w:pPr>
        <w:pStyle w:val="ConsPlusNormal"/>
        <w:jc w:val="both"/>
      </w:pPr>
    </w:p>
    <w:p w:rsidR="00463E23" w:rsidRDefault="00463E23" w:rsidP="00F257FB">
      <w:pPr>
        <w:pStyle w:val="ConsPlusNormal"/>
        <w:ind w:firstLine="540"/>
        <w:jc w:val="both"/>
      </w:pPr>
      <w:r>
        <w:t>В целях информирования заинтересованных участников и вовлеченных в реализацию Проекта волонтеров организатор обеспечивает распространение информационных материалов о Проекте через официальный сайт в информационно-телекоммуникационной сети Интернет (</w:t>
      </w:r>
      <w:r w:rsidR="002B1287" w:rsidRPr="002B1287">
        <w:t>http://reshaem.vmeste76.ru</w:t>
      </w:r>
      <w:r>
        <w:t>).</w:t>
      </w:r>
    </w:p>
    <w:p w:rsidR="00463E23" w:rsidRDefault="00463E23" w:rsidP="00F257FB">
      <w:pPr>
        <w:pStyle w:val="ConsPlusNormal"/>
        <w:spacing w:before="220"/>
        <w:ind w:firstLine="540"/>
        <w:jc w:val="both"/>
      </w:pPr>
      <w:r>
        <w:t xml:space="preserve">На уровне школ информационная кампания организуется и проводится </w:t>
      </w:r>
      <w:r w:rsidR="002B1287">
        <w:t>О</w:t>
      </w:r>
      <w:r w:rsidR="002B1287" w:rsidRPr="00D2227D">
        <w:rPr>
          <w:rFonts w:eastAsia="Calibri" w:cs="Times New Roman"/>
          <w:szCs w:val="28"/>
        </w:rPr>
        <w:t>рган</w:t>
      </w:r>
      <w:r w:rsidR="002B1287">
        <w:rPr>
          <w:rFonts w:eastAsia="Calibri" w:cs="Times New Roman"/>
          <w:szCs w:val="28"/>
        </w:rPr>
        <w:t>ом</w:t>
      </w:r>
      <w:r w:rsidR="002B1287" w:rsidRPr="00D2227D">
        <w:rPr>
          <w:rFonts w:eastAsia="Calibri" w:cs="Times New Roman"/>
          <w:szCs w:val="28"/>
        </w:rPr>
        <w:t xml:space="preserve"> ученического самоуправления</w:t>
      </w:r>
      <w:r>
        <w:t xml:space="preserve"> при содействии курирующих Проект преподавателей.</w:t>
      </w:r>
    </w:p>
    <w:p w:rsidR="00463E23" w:rsidRDefault="00463E23" w:rsidP="00F257FB">
      <w:pPr>
        <w:pStyle w:val="ConsPlusNormal"/>
        <w:spacing w:before="220"/>
        <w:ind w:firstLine="540"/>
        <w:jc w:val="both"/>
      </w:pPr>
      <w:r>
        <w:t>Для информирования учащихся школы материалы о Проекте, а также о планируемых в связи с ним мероприятиях размещаются на информационных стендах и распространяются среди участвующих в Проекте классов.</w:t>
      </w:r>
    </w:p>
    <w:p w:rsidR="00463E23" w:rsidRDefault="00463E23" w:rsidP="00F257FB">
      <w:pPr>
        <w:pStyle w:val="ConsPlusNormal"/>
        <w:spacing w:before="220"/>
        <w:ind w:firstLine="540"/>
        <w:jc w:val="both"/>
      </w:pPr>
      <w:r>
        <w:t xml:space="preserve">Информирование молодежных сообществ и широкой общественности </w:t>
      </w:r>
      <w:r w:rsidR="005F045C">
        <w:t>должна</w:t>
      </w:r>
      <w:bookmarkStart w:id="0" w:name="_GoBack"/>
      <w:bookmarkEnd w:id="0"/>
      <w:r>
        <w:t xml:space="preserve"> осуществляться в социальных сетях, на интернет-сайте школы и иными доступными старшеклассникам средствами.</w:t>
      </w:r>
    </w:p>
    <w:p w:rsidR="00463E23" w:rsidRDefault="00463E23" w:rsidP="00F257FB">
      <w:pPr>
        <w:pStyle w:val="ConsPlusNormal"/>
        <w:ind w:firstLine="540"/>
        <w:jc w:val="both"/>
      </w:pPr>
    </w:p>
    <w:p w:rsidR="00463E23" w:rsidRDefault="00463E23" w:rsidP="00F257FB">
      <w:pPr>
        <w:pStyle w:val="ConsPlusTitle"/>
        <w:jc w:val="center"/>
        <w:outlineLvl w:val="1"/>
      </w:pPr>
      <w:r>
        <w:t>4. Порядок реализации Проекта</w:t>
      </w:r>
    </w:p>
    <w:p w:rsidR="00463E23" w:rsidRDefault="00463E23" w:rsidP="00F257FB">
      <w:pPr>
        <w:pStyle w:val="ConsPlusNormal"/>
        <w:jc w:val="both"/>
      </w:pPr>
    </w:p>
    <w:p w:rsidR="00463E23" w:rsidRDefault="00463E23" w:rsidP="00F257FB">
      <w:pPr>
        <w:pStyle w:val="ConsPlusNormal"/>
        <w:ind w:firstLine="540"/>
        <w:jc w:val="both"/>
      </w:pPr>
      <w:r>
        <w:t xml:space="preserve">Положения настоящего раздела устанавливают единые правила проведения отборочных процедур в целях реализации </w:t>
      </w:r>
      <w:r w:rsidR="002B1287">
        <w:t>Школьного инициативного бюджетирования</w:t>
      </w:r>
      <w:r>
        <w:t>.</w:t>
      </w:r>
    </w:p>
    <w:p w:rsidR="00463E23" w:rsidRDefault="00463E23" w:rsidP="00F257FB">
      <w:pPr>
        <w:pStyle w:val="ConsPlusNormal"/>
        <w:spacing w:before="220"/>
        <w:ind w:firstLine="540"/>
        <w:jc w:val="both"/>
      </w:pPr>
      <w:r>
        <w:t xml:space="preserve">4.1. На первом этапе проводится </w:t>
      </w:r>
      <w:r w:rsidRPr="001E4A5B">
        <w:t>обсуждение проектных предложений</w:t>
      </w:r>
      <w:r>
        <w:t xml:space="preserve"> на классных собраниях учащихся</w:t>
      </w:r>
      <w:r w:rsidR="001E4A5B">
        <w:t>, отбор делегатов для общего собрания</w:t>
      </w:r>
      <w:r>
        <w:t xml:space="preserve"> 9 - 11 классов.</w:t>
      </w:r>
    </w:p>
    <w:p w:rsidR="00463E23" w:rsidRDefault="00463E23" w:rsidP="00F257FB">
      <w:pPr>
        <w:pStyle w:val="ConsPlusNormal"/>
        <w:spacing w:before="220"/>
        <w:ind w:firstLine="540"/>
        <w:jc w:val="both"/>
      </w:pPr>
      <w:r>
        <w:t>Число выдвигаемых проектных предложений ограничено:</w:t>
      </w:r>
    </w:p>
    <w:p w:rsidR="00463E23" w:rsidRDefault="00C30495" w:rsidP="00F257FB">
      <w:pPr>
        <w:pStyle w:val="ConsPlusNormal"/>
        <w:spacing w:before="220"/>
        <w:ind w:firstLine="540"/>
        <w:jc w:val="both"/>
      </w:pPr>
      <w:r>
        <w:t>- </w:t>
      </w:r>
      <w:r w:rsidR="00463E23">
        <w:t xml:space="preserve">от каждого класса представляется </w:t>
      </w:r>
      <w:r w:rsidR="002B1287">
        <w:t>не более двух проектных</w:t>
      </w:r>
      <w:r w:rsidR="00463E23">
        <w:t xml:space="preserve"> предложени</w:t>
      </w:r>
      <w:r w:rsidR="002B1287">
        <w:t>й</w:t>
      </w:r>
      <w:r w:rsidR="00463E23">
        <w:t xml:space="preserve">. Одновременно участники собрания выдвигают представителей от класса в количестве </w:t>
      </w:r>
      <w:r w:rsidR="000522E9">
        <w:t>четырех</w:t>
      </w:r>
      <w:r w:rsidR="00463E23">
        <w:t xml:space="preserve"> человек для участия в общешкольном собрании делегатов;</w:t>
      </w:r>
    </w:p>
    <w:p w:rsidR="00463E23" w:rsidRDefault="00463E23" w:rsidP="00F257FB">
      <w:pPr>
        <w:pStyle w:val="ConsPlusNormal"/>
        <w:spacing w:before="220"/>
        <w:ind w:firstLine="540"/>
        <w:jc w:val="both"/>
      </w:pPr>
      <w:r>
        <w:t>По результатам этапа возможна доработка, уточнение, объединение проектных предложений.</w:t>
      </w:r>
    </w:p>
    <w:p w:rsidR="00426498" w:rsidRDefault="00463E23" w:rsidP="00F257FB">
      <w:pPr>
        <w:pStyle w:val="ConsPlusNormal"/>
        <w:spacing w:before="220"/>
        <w:ind w:firstLine="540"/>
        <w:jc w:val="both"/>
      </w:pPr>
      <w:r>
        <w:t xml:space="preserve">4.2. </w:t>
      </w:r>
      <w:r w:rsidR="00426498">
        <w:t>На втором этапе представители уполномоченных органов местного самоуправления совместно с О</w:t>
      </w:r>
      <w:r w:rsidR="00426498" w:rsidRPr="00D2227D">
        <w:rPr>
          <w:rFonts w:eastAsia="Calibri" w:cs="Times New Roman"/>
          <w:szCs w:val="28"/>
        </w:rPr>
        <w:t>рган</w:t>
      </w:r>
      <w:r w:rsidR="00426498">
        <w:rPr>
          <w:rFonts w:eastAsia="Calibri" w:cs="Times New Roman"/>
          <w:szCs w:val="28"/>
        </w:rPr>
        <w:t>ом</w:t>
      </w:r>
      <w:r w:rsidR="00426498" w:rsidRPr="00D2227D">
        <w:rPr>
          <w:rFonts w:eastAsia="Calibri" w:cs="Times New Roman"/>
          <w:szCs w:val="28"/>
        </w:rPr>
        <w:t xml:space="preserve"> ученического самоуправления</w:t>
      </w:r>
      <w:r w:rsidR="00426498">
        <w:t xml:space="preserve"> проводят предварительный технический анализ проектных предложений.</w:t>
      </w:r>
    </w:p>
    <w:p w:rsidR="00426498" w:rsidRDefault="00426498" w:rsidP="00F257FB">
      <w:pPr>
        <w:pStyle w:val="ConsPlusNormal"/>
        <w:spacing w:before="220"/>
        <w:ind w:firstLine="540"/>
        <w:jc w:val="both"/>
      </w:pPr>
      <w:r>
        <w:t>Целью технического анализа является определение соответствия заявленного проектного предложения основным положениям Проекта по следующим критериям:</w:t>
      </w:r>
    </w:p>
    <w:p w:rsidR="00426498" w:rsidRDefault="00426498" w:rsidP="00F257FB">
      <w:pPr>
        <w:pStyle w:val="ConsPlusNormal"/>
        <w:spacing w:before="220"/>
        <w:ind w:firstLine="540"/>
        <w:jc w:val="both"/>
      </w:pPr>
      <w:r>
        <w:t>а) проектное предложение соответствует полномочиям органов местного самоуправления по решению вопросов местного значения;</w:t>
      </w:r>
    </w:p>
    <w:p w:rsidR="00426498" w:rsidRDefault="00426498" w:rsidP="00F257FB">
      <w:pPr>
        <w:pStyle w:val="ConsPlusNormal"/>
        <w:spacing w:before="220"/>
        <w:ind w:firstLine="540"/>
        <w:jc w:val="both"/>
      </w:pPr>
      <w:r>
        <w:t xml:space="preserve">б) существующие объекты, включая объекты землепользования, на которые направлено </w:t>
      </w:r>
      <w:r>
        <w:lastRenderedPageBreak/>
        <w:t>проектное предложение,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p w:rsidR="00426498" w:rsidRDefault="00426498" w:rsidP="00F257FB">
      <w:pPr>
        <w:pStyle w:val="ConsPlusNormal"/>
        <w:spacing w:before="220"/>
        <w:ind w:firstLine="540"/>
        <w:jc w:val="both"/>
      </w:pPr>
      <w:r>
        <w:t>в) проектное предложение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426498" w:rsidRDefault="00426498" w:rsidP="00F257FB">
      <w:pPr>
        <w:pStyle w:val="ConsPlusNormal"/>
        <w:spacing w:before="220"/>
        <w:ind w:firstLine="540"/>
        <w:jc w:val="both"/>
      </w:pPr>
      <w:r>
        <w:t>г) проектное предложение включает планируемые мероприятия по содержанию и обслуживанию создаваемых объектов;</w:t>
      </w:r>
    </w:p>
    <w:p w:rsidR="00426498" w:rsidRDefault="00426498" w:rsidP="00F257FB">
      <w:pPr>
        <w:pStyle w:val="ConsPlusNormal"/>
        <w:spacing w:before="220"/>
        <w:ind w:firstLine="540"/>
        <w:jc w:val="both"/>
      </w:pPr>
      <w:r>
        <w:t>д) реализация проектного предложения не влечет существенного негативного воздействия на окружающую среду.</w:t>
      </w:r>
    </w:p>
    <w:p w:rsidR="00426498" w:rsidRDefault="00426498" w:rsidP="00F257FB">
      <w:pPr>
        <w:pStyle w:val="ConsPlusNormal"/>
        <w:spacing w:before="220"/>
        <w:ind w:firstLine="540"/>
        <w:jc w:val="both"/>
      </w:pPr>
      <w:r>
        <w:t>По результатам проведенного технического анализа формируется заключение о реализуемости по каждому из рассматриваемых проектных предложений. Проектные предложения, получившие отрицательное заключение, к общешкольному голосованию не допускаются.</w:t>
      </w:r>
    </w:p>
    <w:p w:rsidR="00426498" w:rsidRDefault="00426498" w:rsidP="00F257FB">
      <w:pPr>
        <w:pStyle w:val="ConsPlusNormal"/>
        <w:spacing w:before="220"/>
        <w:ind w:firstLine="540"/>
        <w:jc w:val="both"/>
      </w:pPr>
      <w:r>
        <w:t>В случае выявления обстоятельств, препятствующих реализации проектного предложения, администрация муниципального образования через орган местного самоуправления, уполномоченный на осуществление общей координации реализации Проекта в муниципальном образовании, уведомляет об указанных обстоятельствах школу.</w:t>
      </w:r>
    </w:p>
    <w:p w:rsidR="00426498" w:rsidRDefault="00426498" w:rsidP="00F257FB">
      <w:pPr>
        <w:pStyle w:val="ConsPlusNormal"/>
        <w:spacing w:before="220"/>
        <w:ind w:firstLine="540"/>
        <w:jc w:val="both"/>
      </w:pPr>
      <w:r>
        <w:t>После получения школой уведомления с указанием обстоятельств, препятствующих реализации проектного предложения, Молодежный совет вправе направить в администрацию муниципального образования другое проектное предложение, отвечающее условиям Проекта.</w:t>
      </w:r>
    </w:p>
    <w:p w:rsidR="00426498" w:rsidRDefault="00426498" w:rsidP="00F257FB">
      <w:pPr>
        <w:pStyle w:val="ConsPlusNormal"/>
        <w:spacing w:before="220"/>
        <w:ind w:firstLine="540"/>
        <w:jc w:val="both"/>
      </w:pPr>
      <w:r>
        <w:t>Старшеклассники имеют право уточнить проектные предложения, в том числе по рекомендациям органов местного самоуправления, не позднее начала этапа общешкольного голосования.</w:t>
      </w:r>
    </w:p>
    <w:p w:rsidR="00426498" w:rsidRDefault="00463E23" w:rsidP="00F257FB">
      <w:pPr>
        <w:pStyle w:val="ConsPlusNormal"/>
        <w:spacing w:before="220"/>
        <w:ind w:firstLine="540"/>
        <w:jc w:val="both"/>
      </w:pPr>
      <w:r>
        <w:t xml:space="preserve">4.3. </w:t>
      </w:r>
      <w:r w:rsidR="00426498">
        <w:t>На третьем этапе представление</w:t>
      </w:r>
      <w:r w:rsidR="001E4A5B">
        <w:t xml:space="preserve"> и защита</w:t>
      </w:r>
      <w:r w:rsidR="00AE4CAA">
        <w:t xml:space="preserve"> проектных предложений</w:t>
      </w:r>
      <w:r w:rsidR="00426498">
        <w:t xml:space="preserve"> на</w:t>
      </w:r>
      <w:r w:rsidR="00AE4CAA">
        <w:t xml:space="preserve"> общем собрании школы</w:t>
      </w:r>
      <w:r w:rsidR="00426498">
        <w:t>.</w:t>
      </w:r>
    </w:p>
    <w:p w:rsidR="00AE4CAA" w:rsidRDefault="00AE4CAA" w:rsidP="00AE4CAA">
      <w:pPr>
        <w:pStyle w:val="ConsPlusNormal"/>
        <w:spacing w:before="220"/>
        <w:ind w:firstLine="540"/>
        <w:jc w:val="both"/>
      </w:pPr>
      <w:r>
        <w:t>Делегированными представителями от классов совместно с О</w:t>
      </w:r>
      <w:r w:rsidRPr="00D2227D">
        <w:rPr>
          <w:rFonts w:eastAsia="Calibri" w:cs="Times New Roman"/>
          <w:szCs w:val="28"/>
        </w:rPr>
        <w:t>рган</w:t>
      </w:r>
      <w:r>
        <w:rPr>
          <w:rFonts w:eastAsia="Calibri" w:cs="Times New Roman"/>
          <w:szCs w:val="28"/>
        </w:rPr>
        <w:t>ом</w:t>
      </w:r>
      <w:r w:rsidRPr="00D2227D">
        <w:rPr>
          <w:rFonts w:eastAsia="Calibri" w:cs="Times New Roman"/>
          <w:szCs w:val="28"/>
        </w:rPr>
        <w:t xml:space="preserve"> ученического самоуправления</w:t>
      </w:r>
      <w:r>
        <w:t xml:space="preserve"> проводится оформление проектных предложений и их представление и защита на собрании делегатов школы.</w:t>
      </w:r>
    </w:p>
    <w:p w:rsidR="00426498" w:rsidRDefault="00426498" w:rsidP="00F257FB">
      <w:pPr>
        <w:pStyle w:val="ConsPlusNormal"/>
        <w:spacing w:before="220"/>
        <w:ind w:firstLine="540"/>
        <w:jc w:val="both"/>
      </w:pPr>
      <w:r>
        <w:t>В собрании делегатов</w:t>
      </w:r>
      <w:r w:rsidR="00AE4CAA">
        <w:t xml:space="preserve"> школьного собрания</w:t>
      </w:r>
      <w:r>
        <w:t xml:space="preserve"> принимают участие представители органов местного самоуправления, консультируя участников собрания по вопросам, связанным с реализацией проектных предложений.</w:t>
      </w:r>
      <w:r w:rsidR="001E4A5B">
        <w:t xml:space="preserve"> </w:t>
      </w:r>
    </w:p>
    <w:p w:rsidR="00463E23" w:rsidRDefault="00426498" w:rsidP="00F257FB">
      <w:pPr>
        <w:pStyle w:val="ConsPlusNormal"/>
        <w:spacing w:before="220"/>
        <w:ind w:firstLine="540"/>
        <w:jc w:val="both"/>
      </w:pPr>
      <w:r>
        <w:t>По результатам этапа возможна доработка, уточнение, объединение проектных предложений.</w:t>
      </w:r>
    </w:p>
    <w:p w:rsidR="00463E23" w:rsidRDefault="00463E23" w:rsidP="00F257FB">
      <w:pPr>
        <w:pStyle w:val="ConsPlusNormal"/>
        <w:spacing w:before="220"/>
        <w:ind w:firstLine="540"/>
        <w:jc w:val="both"/>
      </w:pPr>
      <w: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463E23" w:rsidRDefault="00463E23" w:rsidP="00F257FB">
      <w:pPr>
        <w:pStyle w:val="ConsPlusNormal"/>
        <w:spacing w:before="220"/>
        <w:ind w:firstLine="540"/>
        <w:jc w:val="both"/>
      </w:pPr>
      <w:r>
        <w:t>Для дополнительного информирования участников Проекта проектные предложения могут быть представлены на общешкольном собрании.</w:t>
      </w:r>
    </w:p>
    <w:p w:rsidR="00463E23" w:rsidRDefault="000522E9" w:rsidP="00F257FB">
      <w:pPr>
        <w:pStyle w:val="ConsPlusNormal"/>
        <w:spacing w:before="220"/>
        <w:ind w:firstLine="540"/>
        <w:jc w:val="both"/>
      </w:pPr>
      <w:r>
        <w:t>О</w:t>
      </w:r>
      <w:r w:rsidRPr="00D2227D">
        <w:rPr>
          <w:rFonts w:eastAsia="Calibri" w:cs="Times New Roman"/>
          <w:szCs w:val="28"/>
        </w:rPr>
        <w:t>рган ученического самоуправления</w:t>
      </w:r>
      <w:r>
        <w:t xml:space="preserve"> </w:t>
      </w:r>
      <w:r w:rsidR="00463E23">
        <w:t xml:space="preserve">заблаговременно информирует участников голосования </w:t>
      </w:r>
      <w:r w:rsidR="00463E23">
        <w:lastRenderedPageBreak/>
        <w:t>о месте и времени проведения голосования, а также о правилах учета голосов.</w:t>
      </w:r>
    </w:p>
    <w:p w:rsidR="001E4A5B" w:rsidRDefault="001E4A5B" w:rsidP="001E4A5B">
      <w:pPr>
        <w:pStyle w:val="ConsPlusNormal"/>
        <w:spacing w:before="220"/>
        <w:ind w:firstLine="540"/>
        <w:jc w:val="both"/>
      </w:pPr>
      <w:r>
        <w:t xml:space="preserve">4.4. На четвертом этапе проводится </w:t>
      </w:r>
      <w:r w:rsidR="00AE4CAA">
        <w:t>общешкольное голосование учащихся 9 - 11 классов, формирование рейтинга проектов</w:t>
      </w:r>
      <w:r>
        <w:t>.</w:t>
      </w:r>
    </w:p>
    <w:p w:rsidR="00463E23" w:rsidRDefault="00463E23" w:rsidP="00F257FB">
      <w:pPr>
        <w:pStyle w:val="ConsPlusNormal"/>
        <w:spacing w:before="220"/>
        <w:ind w:firstLine="540"/>
        <w:jc w:val="both"/>
      </w:pPr>
      <w:r>
        <w:t>При проведении голосования каждому его участнику предоставляется возможность выбрать два проектных предложения из перечня предложений, вынесенных на голосование. При этом за проектное предложение от одного класса, включая собственное, может быть подано не больше одного голоса от каждого участника.</w:t>
      </w:r>
    </w:p>
    <w:p w:rsidR="00463E23" w:rsidRDefault="00463E23" w:rsidP="00F257FB">
      <w:pPr>
        <w:pStyle w:val="ConsPlusNormal"/>
        <w:spacing w:before="220"/>
        <w:ind w:firstLine="540"/>
        <w:jc w:val="both"/>
      </w:pPr>
      <w: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w:t>
      </w:r>
      <w:r w:rsidRPr="000522E9">
        <w:t xml:space="preserve">подсчет голосов по каждому вынесенному на голосование проектному предложению, утверждает </w:t>
      </w:r>
      <w:hyperlink w:anchor="P152" w:history="1">
        <w:r w:rsidRPr="000522E9">
          <w:t>рейтинг</w:t>
        </w:r>
      </w:hyperlink>
      <w:r w:rsidRPr="000522E9">
        <w:t xml:space="preserve"> проектных предложений по форме в соответствии с приложением к настоящему </w:t>
      </w:r>
      <w:r>
        <w:t>Положению и принимает решение о победителях голосования.</w:t>
      </w:r>
    </w:p>
    <w:p w:rsidR="00463E23" w:rsidRDefault="00463E23" w:rsidP="00F257FB">
      <w:pPr>
        <w:pStyle w:val="ConsPlusNormal"/>
        <w:spacing w:before="220"/>
        <w:ind w:firstLine="540"/>
        <w:jc w:val="both"/>
      </w:pPr>
      <w:r>
        <w:t xml:space="preserve">Решением комиссии победителями голосования объявляются проектные предложения, набравшие наибольшее количество голосов, общая оценочная стоимость реализации которых не превышает </w:t>
      </w:r>
      <w:r w:rsidR="00A30B55">
        <w:t>1 млн.</w:t>
      </w:r>
      <w:r>
        <w:t xml:space="preserve"> рублей</w:t>
      </w:r>
      <w:r w:rsidR="00A73567">
        <w:t xml:space="preserve"> в одном общеобразовательном учреждении – участнике Школьного инициативного бюджетирования</w:t>
      </w:r>
      <w:r>
        <w:t>.</w:t>
      </w:r>
    </w:p>
    <w:p w:rsidR="00463E23" w:rsidRDefault="00463E23" w:rsidP="00F257FB">
      <w:pPr>
        <w:pStyle w:val="ConsPlusNormal"/>
        <w:spacing w:before="220"/>
        <w:ind w:firstLine="540"/>
        <w:jc w:val="both"/>
      </w:pPr>
      <w:r>
        <w:t xml:space="preserve">4.5. </w:t>
      </w:r>
      <w:r w:rsidR="00A73567">
        <w:t>О</w:t>
      </w:r>
      <w:r w:rsidR="00A73567" w:rsidRPr="00D2227D">
        <w:rPr>
          <w:rFonts w:eastAsia="Calibri" w:cs="Times New Roman"/>
          <w:szCs w:val="28"/>
        </w:rPr>
        <w:t>рган ученического самоуправления</w:t>
      </w:r>
      <w:r>
        <w:t xml:space="preserve"> в установленные сроки направляет в </w:t>
      </w:r>
      <w:r w:rsidR="00A73567">
        <w:t>Проектный офис губернаторского проекта «Решаем вместе!»</w:t>
      </w:r>
      <w:r>
        <w:t xml:space="preserve"> документы, подтверждающие итоги голосования, и размещает сведения по заявленным проектным предложениям на официальном сайте в информационно-телекоммуникационной сети Интернет (</w:t>
      </w:r>
      <w:hyperlink r:id="rId5" w:history="1">
        <w:r w:rsidR="00C97AFA" w:rsidRPr="00AF153E">
          <w:rPr>
            <w:rStyle w:val="a3"/>
          </w:rPr>
          <w:t>http://reshaem.vmeste76.ru</w:t>
        </w:r>
      </w:hyperlink>
      <w:r>
        <w:t>).</w:t>
      </w:r>
    </w:p>
    <w:p w:rsidR="00463E23" w:rsidRDefault="00463E23" w:rsidP="00F257FB">
      <w:pPr>
        <w:pStyle w:val="ConsPlusNormal"/>
        <w:ind w:firstLine="540"/>
        <w:jc w:val="both"/>
      </w:pPr>
    </w:p>
    <w:p w:rsidR="00463E23" w:rsidRDefault="00463E23" w:rsidP="00F257FB">
      <w:pPr>
        <w:pStyle w:val="ConsPlusTitle"/>
        <w:jc w:val="center"/>
        <w:outlineLvl w:val="1"/>
      </w:pPr>
      <w:r>
        <w:t>5. Подготовка технической документации</w:t>
      </w:r>
    </w:p>
    <w:p w:rsidR="00463E23" w:rsidRDefault="00463E23" w:rsidP="00F257FB">
      <w:pPr>
        <w:pStyle w:val="ConsPlusTitle"/>
        <w:jc w:val="center"/>
      </w:pPr>
      <w:r>
        <w:t>и реализация проектных предложений</w:t>
      </w:r>
    </w:p>
    <w:p w:rsidR="00463E23" w:rsidRDefault="00463E23" w:rsidP="00F257FB">
      <w:pPr>
        <w:pStyle w:val="ConsPlusNormal"/>
        <w:jc w:val="both"/>
      </w:pPr>
    </w:p>
    <w:p w:rsidR="00463E23" w:rsidRDefault="00463E23" w:rsidP="00F257FB">
      <w:pPr>
        <w:pStyle w:val="ConsPlusNormal"/>
        <w:ind w:firstLine="540"/>
        <w:jc w:val="both"/>
      </w:pPr>
      <w:r>
        <w:t>5.1. На пятом этапе уполномоченный в соответствующей проектному предложению сфере орган местного самоуправления осуществляет разработку технической документации, включая изыскательские, проектные, экспертные работы.</w:t>
      </w:r>
    </w:p>
    <w:p w:rsidR="00463E23" w:rsidRDefault="00463E23" w:rsidP="00F257FB">
      <w:pPr>
        <w:pStyle w:val="ConsPlusNormal"/>
        <w:spacing w:before="220"/>
        <w:ind w:firstLine="540"/>
        <w:jc w:val="both"/>
      </w:pPr>
      <w:r>
        <w:t>Расходы, связанные с реализацией настоящего этапа Проекта, финансируются из бюджета муниципального образования.</w:t>
      </w:r>
    </w:p>
    <w:p w:rsidR="00463E23" w:rsidRDefault="00463E23" w:rsidP="00F257FB">
      <w:pPr>
        <w:pStyle w:val="ConsPlusNormal"/>
        <w:spacing w:before="220"/>
        <w:ind w:firstLine="540"/>
        <w:jc w:val="both"/>
      </w:pPr>
      <w:r>
        <w:t xml:space="preserve">5.2. Реализация проектных предложений, в том числе за счет средств областного бюджета, осуществляется муниципальным образованием в соответствии с решением о бюджете в пределах одного финансового года не позднее года предоставления </w:t>
      </w:r>
      <w:r w:rsidR="00A73567">
        <w:t xml:space="preserve">иного межбюджетного трансферта </w:t>
      </w:r>
      <w:r>
        <w:t>из областного бюджета.</w:t>
      </w:r>
    </w:p>
    <w:p w:rsidR="00463E23" w:rsidRDefault="00463E23" w:rsidP="00463E23">
      <w:pPr>
        <w:pStyle w:val="ConsPlusNormal"/>
        <w:jc w:val="right"/>
      </w:pPr>
    </w:p>
    <w:p w:rsidR="00C97AFA" w:rsidRDefault="00C97AFA">
      <w:pPr>
        <w:rPr>
          <w:rFonts w:ascii="Calibri" w:eastAsia="Times New Roman" w:hAnsi="Calibri" w:cs="Calibri"/>
          <w:szCs w:val="20"/>
          <w:lang w:eastAsia="ru-RU"/>
        </w:rPr>
      </w:pPr>
      <w:r>
        <w:br w:type="page"/>
      </w:r>
    </w:p>
    <w:p w:rsidR="00103DCD" w:rsidRDefault="00103DCD" w:rsidP="00553787">
      <w:pPr>
        <w:pStyle w:val="ConsPlusNormal"/>
        <w:ind w:left="1843" w:right="-1"/>
        <w:jc w:val="center"/>
        <w:rPr>
          <w:rFonts w:ascii="Times New Roman" w:hAnsi="Times New Roman" w:cs="Times New Roman"/>
          <w:b/>
        </w:rPr>
      </w:pPr>
    </w:p>
    <w:p w:rsidR="00103DCD" w:rsidRDefault="00103DCD" w:rsidP="005202FF">
      <w:pPr>
        <w:pStyle w:val="ConsPlusNormal"/>
        <w:ind w:left="1843" w:right="2692"/>
        <w:jc w:val="center"/>
        <w:rPr>
          <w:rFonts w:ascii="Times New Roman" w:hAnsi="Times New Roman" w:cs="Times New Roman"/>
          <w:b/>
        </w:rPr>
      </w:pPr>
    </w:p>
    <w:p w:rsidR="00103DCD" w:rsidRDefault="00103DCD" w:rsidP="00553787">
      <w:pPr>
        <w:pStyle w:val="ConsPlusNormal"/>
        <w:ind w:right="-1"/>
        <w:jc w:val="center"/>
        <w:rPr>
          <w:rFonts w:ascii="Times New Roman" w:hAnsi="Times New Roman" w:cs="Times New Roman"/>
          <w:b/>
        </w:rPr>
      </w:pPr>
    </w:p>
    <w:p w:rsidR="00553787" w:rsidRDefault="00C97AFA" w:rsidP="00553787">
      <w:pPr>
        <w:pStyle w:val="ConsPlusNormal"/>
        <w:ind w:right="-1"/>
        <w:jc w:val="center"/>
        <w:rPr>
          <w:rFonts w:ascii="Times New Roman" w:hAnsi="Times New Roman" w:cs="Times New Roman"/>
          <w:b/>
        </w:rPr>
      </w:pPr>
      <w:r w:rsidRPr="005202FF">
        <w:rPr>
          <w:rFonts w:ascii="Times New Roman" w:hAnsi="Times New Roman" w:cs="Times New Roman"/>
          <w:b/>
        </w:rPr>
        <w:t xml:space="preserve">Этапы и сроки реализации направления </w:t>
      </w:r>
    </w:p>
    <w:p w:rsidR="00553787" w:rsidRDefault="005202FF" w:rsidP="00553787">
      <w:pPr>
        <w:pStyle w:val="ConsPlusNormal"/>
        <w:ind w:right="-1"/>
        <w:jc w:val="center"/>
        <w:rPr>
          <w:rFonts w:ascii="Times New Roman" w:hAnsi="Times New Roman" w:cs="Times New Roman"/>
          <w:b/>
        </w:rPr>
      </w:pPr>
      <w:r w:rsidRPr="005202FF">
        <w:rPr>
          <w:rFonts w:ascii="Times New Roman" w:hAnsi="Times New Roman" w:cs="Times New Roman"/>
          <w:b/>
        </w:rPr>
        <w:t xml:space="preserve">«Школьное инициативное бюджетирование» </w:t>
      </w:r>
    </w:p>
    <w:p w:rsidR="00463E23" w:rsidRDefault="005202FF" w:rsidP="00553787">
      <w:pPr>
        <w:pStyle w:val="ConsPlusNormal"/>
        <w:ind w:right="-1"/>
        <w:jc w:val="center"/>
        <w:rPr>
          <w:rFonts w:ascii="Times New Roman" w:hAnsi="Times New Roman" w:cs="Times New Roman"/>
          <w:b/>
        </w:rPr>
      </w:pPr>
      <w:r w:rsidRPr="005202FF">
        <w:rPr>
          <w:rFonts w:ascii="Times New Roman" w:hAnsi="Times New Roman" w:cs="Times New Roman"/>
          <w:b/>
        </w:rPr>
        <w:t>губернаторского проекта «Решаем вместе!»</w:t>
      </w:r>
    </w:p>
    <w:p w:rsidR="00103DCD" w:rsidRPr="005202FF" w:rsidRDefault="00103DCD" w:rsidP="005202FF">
      <w:pPr>
        <w:pStyle w:val="ConsPlusNormal"/>
        <w:ind w:left="1843" w:right="2692"/>
        <w:jc w:val="center"/>
        <w:rPr>
          <w:rFonts w:ascii="Times New Roman" w:hAnsi="Times New Roman" w:cs="Times New Roman"/>
          <w:b/>
        </w:rPr>
      </w:pPr>
    </w:p>
    <w:p w:rsidR="005202FF" w:rsidRPr="005202FF" w:rsidRDefault="005202FF" w:rsidP="005202FF">
      <w:pPr>
        <w:pStyle w:val="ConsPlusNormal"/>
        <w:ind w:left="1843" w:right="2692"/>
        <w:jc w:val="center"/>
        <w:rPr>
          <w:rFonts w:ascii="Times New Roman" w:hAnsi="Times New Roman" w:cs="Times New Roman"/>
        </w:rPr>
      </w:pPr>
    </w:p>
    <w:tbl>
      <w:tblPr>
        <w:tblStyle w:val="a5"/>
        <w:tblW w:w="0" w:type="auto"/>
        <w:tblInd w:w="497" w:type="dxa"/>
        <w:tblLook w:val="04A0" w:firstRow="1" w:lastRow="0" w:firstColumn="1" w:lastColumn="0" w:noHBand="0" w:noVBand="1"/>
      </w:tblPr>
      <w:tblGrid>
        <w:gridCol w:w="4885"/>
        <w:gridCol w:w="3827"/>
      </w:tblGrid>
      <w:tr w:rsidR="005202FF" w:rsidRPr="005202FF" w:rsidTr="00553787">
        <w:tc>
          <w:tcPr>
            <w:tcW w:w="4885" w:type="dxa"/>
          </w:tcPr>
          <w:p w:rsidR="005202FF" w:rsidRPr="00103DCD" w:rsidRDefault="00AD531C" w:rsidP="00103DCD">
            <w:pPr>
              <w:pStyle w:val="ConsPlusNormal"/>
              <w:spacing w:after="120"/>
              <w:ind w:right="127"/>
              <w:jc w:val="center"/>
              <w:rPr>
                <w:rFonts w:ascii="Times New Roman" w:hAnsi="Times New Roman" w:cs="Times New Roman"/>
                <w:b/>
              </w:rPr>
            </w:pPr>
            <w:r w:rsidRPr="00103DCD">
              <w:rPr>
                <w:rFonts w:ascii="Times New Roman" w:hAnsi="Times New Roman" w:cs="Times New Roman"/>
                <w:b/>
              </w:rPr>
              <w:t>Этап реализации</w:t>
            </w:r>
          </w:p>
        </w:tc>
        <w:tc>
          <w:tcPr>
            <w:tcW w:w="3827" w:type="dxa"/>
          </w:tcPr>
          <w:p w:rsidR="005202FF" w:rsidRPr="00103DCD" w:rsidRDefault="00AD531C" w:rsidP="00103DCD">
            <w:pPr>
              <w:pStyle w:val="ConsPlusNormal"/>
              <w:spacing w:after="120"/>
              <w:ind w:right="-47"/>
              <w:jc w:val="center"/>
              <w:rPr>
                <w:rFonts w:ascii="Times New Roman" w:hAnsi="Times New Roman" w:cs="Times New Roman"/>
                <w:b/>
              </w:rPr>
            </w:pPr>
            <w:r w:rsidRPr="00103DCD">
              <w:rPr>
                <w:rFonts w:ascii="Times New Roman" w:hAnsi="Times New Roman" w:cs="Times New Roman"/>
                <w:b/>
              </w:rPr>
              <w:t>Срок реализации этапа</w:t>
            </w:r>
            <w:r w:rsidR="00553787">
              <w:rPr>
                <w:rFonts w:ascii="Times New Roman" w:hAnsi="Times New Roman" w:cs="Times New Roman"/>
                <w:b/>
              </w:rPr>
              <w:t xml:space="preserve"> *</w:t>
            </w:r>
          </w:p>
        </w:tc>
      </w:tr>
      <w:tr w:rsidR="005202FF" w:rsidRPr="005202FF" w:rsidTr="00553787">
        <w:tc>
          <w:tcPr>
            <w:tcW w:w="4885" w:type="dxa"/>
            <w:vAlign w:val="center"/>
          </w:tcPr>
          <w:p w:rsidR="005202FF" w:rsidRPr="005202FF" w:rsidRDefault="00AD531C" w:rsidP="00103DCD">
            <w:pPr>
              <w:pStyle w:val="ConsPlusNormal"/>
              <w:numPr>
                <w:ilvl w:val="0"/>
                <w:numId w:val="2"/>
              </w:numPr>
              <w:ind w:left="378" w:right="29" w:hanging="284"/>
              <w:jc w:val="both"/>
              <w:rPr>
                <w:rFonts w:ascii="Times New Roman" w:hAnsi="Times New Roman" w:cs="Times New Roman"/>
              </w:rPr>
            </w:pPr>
            <w:r>
              <w:rPr>
                <w:rFonts w:ascii="Times New Roman" w:hAnsi="Times New Roman" w:cs="Times New Roman"/>
              </w:rPr>
              <w:t xml:space="preserve">Обсуждение проектных предложений </w:t>
            </w:r>
            <w:r w:rsidR="003977D5">
              <w:rPr>
                <w:rFonts w:ascii="Times New Roman" w:hAnsi="Times New Roman" w:cs="Times New Roman"/>
              </w:rPr>
              <w:t>на классных собраниях школы, отбор делегатов для общего собрания</w:t>
            </w:r>
            <w:r w:rsidR="00F257FB">
              <w:rPr>
                <w:rFonts w:ascii="Times New Roman" w:hAnsi="Times New Roman" w:cs="Times New Roman"/>
              </w:rPr>
              <w:t xml:space="preserve"> (9-11 классы)</w:t>
            </w:r>
          </w:p>
        </w:tc>
        <w:tc>
          <w:tcPr>
            <w:tcW w:w="3827" w:type="dxa"/>
            <w:vAlign w:val="center"/>
          </w:tcPr>
          <w:p w:rsidR="006545A8" w:rsidRDefault="006545A8" w:rsidP="006545A8">
            <w:pPr>
              <w:pStyle w:val="ConsPlusNormal"/>
              <w:ind w:right="127"/>
              <w:jc w:val="center"/>
              <w:rPr>
                <w:rFonts w:ascii="Times New Roman" w:hAnsi="Times New Roman" w:cs="Times New Roman"/>
              </w:rPr>
            </w:pPr>
            <w:r>
              <w:rPr>
                <w:rFonts w:ascii="Times New Roman" w:hAnsi="Times New Roman" w:cs="Times New Roman"/>
              </w:rPr>
              <w:t>7 дней</w:t>
            </w:r>
          </w:p>
          <w:p w:rsidR="005202FF" w:rsidRPr="005202FF" w:rsidRDefault="005202FF" w:rsidP="00103DCD">
            <w:pPr>
              <w:pStyle w:val="ConsPlusNormal"/>
              <w:ind w:right="127"/>
              <w:jc w:val="center"/>
              <w:rPr>
                <w:rFonts w:ascii="Times New Roman" w:hAnsi="Times New Roman" w:cs="Times New Roman"/>
              </w:rPr>
            </w:pPr>
          </w:p>
        </w:tc>
      </w:tr>
      <w:tr w:rsidR="005202FF" w:rsidRPr="005202FF" w:rsidTr="00553787">
        <w:tc>
          <w:tcPr>
            <w:tcW w:w="4885" w:type="dxa"/>
            <w:vAlign w:val="center"/>
          </w:tcPr>
          <w:p w:rsidR="00C30226" w:rsidRPr="005202FF" w:rsidRDefault="00C30226" w:rsidP="00C30226">
            <w:pPr>
              <w:pStyle w:val="ConsPlusNormal"/>
              <w:numPr>
                <w:ilvl w:val="0"/>
                <w:numId w:val="2"/>
              </w:numPr>
              <w:ind w:left="378" w:right="29" w:hanging="284"/>
              <w:jc w:val="both"/>
              <w:rPr>
                <w:rFonts w:ascii="Times New Roman" w:hAnsi="Times New Roman" w:cs="Times New Roman"/>
              </w:rPr>
            </w:pPr>
            <w:r>
              <w:rPr>
                <w:rFonts w:ascii="Times New Roman" w:hAnsi="Times New Roman" w:cs="Times New Roman"/>
              </w:rPr>
              <w:t>П</w:t>
            </w:r>
            <w:r w:rsidRPr="00C30226">
              <w:rPr>
                <w:rFonts w:ascii="Times New Roman" w:hAnsi="Times New Roman" w:cs="Times New Roman"/>
              </w:rPr>
              <w:t>редварительный технический анализ выдвинутых предложений, подготовка и оформление проектов для защиты на общешкольном собрании</w:t>
            </w:r>
          </w:p>
        </w:tc>
        <w:tc>
          <w:tcPr>
            <w:tcW w:w="3827" w:type="dxa"/>
            <w:vAlign w:val="center"/>
          </w:tcPr>
          <w:p w:rsidR="005202FF" w:rsidRPr="005202FF" w:rsidRDefault="006545A8" w:rsidP="006545A8">
            <w:pPr>
              <w:pStyle w:val="ConsPlusNormal"/>
              <w:ind w:right="127"/>
              <w:jc w:val="center"/>
              <w:rPr>
                <w:rFonts w:ascii="Times New Roman" w:hAnsi="Times New Roman" w:cs="Times New Roman"/>
              </w:rPr>
            </w:pPr>
            <w:r>
              <w:rPr>
                <w:rFonts w:ascii="Times New Roman" w:hAnsi="Times New Roman" w:cs="Times New Roman"/>
              </w:rPr>
              <w:t>14 дней</w:t>
            </w:r>
          </w:p>
        </w:tc>
      </w:tr>
      <w:tr w:rsidR="00C30226" w:rsidRPr="005202FF" w:rsidTr="00553787">
        <w:tc>
          <w:tcPr>
            <w:tcW w:w="4885" w:type="dxa"/>
            <w:vAlign w:val="center"/>
          </w:tcPr>
          <w:p w:rsidR="00C30226" w:rsidRPr="005202FF" w:rsidRDefault="00C30226" w:rsidP="00103DCD">
            <w:pPr>
              <w:pStyle w:val="ConsPlusNormal"/>
              <w:numPr>
                <w:ilvl w:val="0"/>
                <w:numId w:val="2"/>
              </w:numPr>
              <w:ind w:left="378" w:right="29" w:hanging="284"/>
              <w:jc w:val="both"/>
              <w:rPr>
                <w:rFonts w:ascii="Times New Roman" w:hAnsi="Times New Roman" w:cs="Times New Roman"/>
              </w:rPr>
            </w:pPr>
            <w:r>
              <w:rPr>
                <w:rFonts w:ascii="Times New Roman" w:hAnsi="Times New Roman" w:cs="Times New Roman"/>
              </w:rPr>
              <w:t>Защита проектных предложений на общем собрании учащихся школы</w:t>
            </w:r>
          </w:p>
        </w:tc>
        <w:tc>
          <w:tcPr>
            <w:tcW w:w="3827" w:type="dxa"/>
            <w:vMerge w:val="restart"/>
            <w:vAlign w:val="center"/>
          </w:tcPr>
          <w:p w:rsidR="00C30226" w:rsidRDefault="00C30226" w:rsidP="00103DCD">
            <w:pPr>
              <w:jc w:val="center"/>
            </w:pPr>
            <w:r w:rsidRPr="00AB6518">
              <w:rPr>
                <w:rFonts w:ascii="Times New Roman" w:hAnsi="Times New Roman" w:cs="Times New Roman"/>
              </w:rPr>
              <w:t>7 дней</w:t>
            </w:r>
          </w:p>
          <w:p w:rsidR="00C30226" w:rsidRDefault="00C30226" w:rsidP="00103DCD">
            <w:pPr>
              <w:jc w:val="center"/>
            </w:pPr>
          </w:p>
        </w:tc>
      </w:tr>
      <w:tr w:rsidR="00C30226" w:rsidRPr="005202FF" w:rsidTr="00553787">
        <w:tc>
          <w:tcPr>
            <w:tcW w:w="4885" w:type="dxa"/>
            <w:vAlign w:val="center"/>
          </w:tcPr>
          <w:p w:rsidR="00C30226" w:rsidRPr="005202FF" w:rsidRDefault="00C30226" w:rsidP="00103DCD">
            <w:pPr>
              <w:pStyle w:val="ConsPlusNormal"/>
              <w:numPr>
                <w:ilvl w:val="0"/>
                <w:numId w:val="2"/>
              </w:numPr>
              <w:ind w:left="378" w:right="29" w:hanging="284"/>
              <w:jc w:val="both"/>
              <w:rPr>
                <w:rFonts w:ascii="Times New Roman" w:hAnsi="Times New Roman" w:cs="Times New Roman"/>
              </w:rPr>
            </w:pPr>
            <w:r>
              <w:rPr>
                <w:rFonts w:ascii="Times New Roman" w:hAnsi="Times New Roman" w:cs="Times New Roman"/>
              </w:rPr>
              <w:t>Общешкольное голосование по проектным предложениям, отобранным на предыдущих этапах, формирование рейтинга проектных предложений</w:t>
            </w:r>
          </w:p>
        </w:tc>
        <w:tc>
          <w:tcPr>
            <w:tcW w:w="3827" w:type="dxa"/>
            <w:vMerge/>
            <w:vAlign w:val="center"/>
          </w:tcPr>
          <w:p w:rsidR="00C30226" w:rsidRDefault="00C30226" w:rsidP="00103DCD">
            <w:pPr>
              <w:jc w:val="center"/>
            </w:pPr>
          </w:p>
        </w:tc>
      </w:tr>
      <w:tr w:rsidR="005202FF" w:rsidRPr="005202FF" w:rsidTr="00553787">
        <w:tc>
          <w:tcPr>
            <w:tcW w:w="4885" w:type="dxa"/>
            <w:vAlign w:val="center"/>
          </w:tcPr>
          <w:p w:rsidR="005202FF" w:rsidRPr="005202FF" w:rsidRDefault="00103DCD" w:rsidP="00103DCD">
            <w:pPr>
              <w:pStyle w:val="ConsPlusNormal"/>
              <w:numPr>
                <w:ilvl w:val="0"/>
                <w:numId w:val="2"/>
              </w:numPr>
              <w:ind w:left="378" w:right="29" w:hanging="284"/>
              <w:jc w:val="both"/>
              <w:rPr>
                <w:rFonts w:ascii="Times New Roman" w:hAnsi="Times New Roman" w:cs="Times New Roman"/>
              </w:rPr>
            </w:pPr>
            <w:r>
              <w:rPr>
                <w:rFonts w:ascii="Times New Roman" w:hAnsi="Times New Roman" w:cs="Times New Roman"/>
              </w:rPr>
              <w:t>Подготовка технической документации и реализация проектных предложений-победителей общешкольного голосования</w:t>
            </w:r>
          </w:p>
        </w:tc>
        <w:tc>
          <w:tcPr>
            <w:tcW w:w="3827" w:type="dxa"/>
            <w:vAlign w:val="center"/>
          </w:tcPr>
          <w:p w:rsidR="005202FF" w:rsidRDefault="00103DCD" w:rsidP="00103DCD">
            <w:pPr>
              <w:pStyle w:val="ConsPlusNormal"/>
              <w:ind w:right="127"/>
              <w:jc w:val="center"/>
              <w:rPr>
                <w:rFonts w:ascii="Times New Roman" w:hAnsi="Times New Roman" w:cs="Times New Roman"/>
              </w:rPr>
            </w:pPr>
            <w:r>
              <w:rPr>
                <w:rFonts w:ascii="Times New Roman" w:hAnsi="Times New Roman" w:cs="Times New Roman"/>
              </w:rPr>
              <w:t>По проектам, не затрагивающим учебный процесс – до 20 мая</w:t>
            </w:r>
            <w:r w:rsidR="00553787">
              <w:rPr>
                <w:rFonts w:ascii="Times New Roman" w:hAnsi="Times New Roman" w:cs="Times New Roman"/>
              </w:rPr>
              <w:t xml:space="preserve"> </w:t>
            </w:r>
          </w:p>
          <w:p w:rsidR="00103DCD" w:rsidRDefault="00103DCD" w:rsidP="00103DCD">
            <w:pPr>
              <w:pStyle w:val="ConsPlusNormal"/>
              <w:ind w:right="127"/>
              <w:jc w:val="center"/>
              <w:rPr>
                <w:rFonts w:ascii="Times New Roman" w:hAnsi="Times New Roman" w:cs="Times New Roman"/>
              </w:rPr>
            </w:pPr>
          </w:p>
          <w:p w:rsidR="00103DCD" w:rsidRPr="005202FF" w:rsidRDefault="00103DCD" w:rsidP="00103DCD">
            <w:pPr>
              <w:pStyle w:val="ConsPlusNormal"/>
              <w:ind w:right="127"/>
              <w:jc w:val="center"/>
              <w:rPr>
                <w:rFonts w:ascii="Times New Roman" w:hAnsi="Times New Roman" w:cs="Times New Roman"/>
              </w:rPr>
            </w:pPr>
            <w:r>
              <w:rPr>
                <w:rFonts w:ascii="Times New Roman" w:hAnsi="Times New Roman" w:cs="Times New Roman"/>
              </w:rPr>
              <w:t>По проектам, затрагивающим учебный процесс – до 1 сентября</w:t>
            </w:r>
          </w:p>
        </w:tc>
      </w:tr>
    </w:tbl>
    <w:p w:rsidR="005202FF" w:rsidRPr="005202FF" w:rsidRDefault="005202FF" w:rsidP="005202FF">
      <w:pPr>
        <w:pStyle w:val="ConsPlusNormal"/>
        <w:ind w:left="1843" w:right="2692"/>
        <w:jc w:val="center"/>
        <w:rPr>
          <w:rFonts w:ascii="Times New Roman" w:hAnsi="Times New Roman" w:cs="Times New Roman"/>
        </w:rPr>
      </w:pPr>
    </w:p>
    <w:p w:rsidR="00463E23" w:rsidRDefault="00C30495" w:rsidP="009068BA">
      <w:pPr>
        <w:pStyle w:val="ConsPlusNormal"/>
        <w:ind w:left="360"/>
        <w:jc w:val="both"/>
      </w:pPr>
      <w:r>
        <w:t>*- </w:t>
      </w:r>
      <w:r w:rsidR="00553787">
        <w:t>срок реализации этапа начинается с</w:t>
      </w:r>
      <w:r w:rsidR="00365571">
        <w:t>о с</w:t>
      </w:r>
      <w:r w:rsidR="009068BA">
        <w:t xml:space="preserve">ледующего дня после проведения установочного совещания Проектного офиса «Решаем вместе!»  с </w:t>
      </w:r>
      <w:r w:rsidR="00365571">
        <w:t>администрациями школ</w:t>
      </w:r>
      <w:r w:rsidR="009068BA">
        <w:t xml:space="preserve"> и представителями отрасли образования МО</w:t>
      </w:r>
      <w:r w:rsidR="00553787">
        <w:t>.</w:t>
      </w:r>
    </w:p>
    <w:p w:rsidR="00463E23" w:rsidRDefault="00463E23" w:rsidP="00463E23">
      <w:pPr>
        <w:pStyle w:val="ConsPlusNormal"/>
        <w:jc w:val="right"/>
      </w:pPr>
    </w:p>
    <w:p w:rsidR="00463E23" w:rsidRDefault="00463E23" w:rsidP="00463E23">
      <w:pPr>
        <w:pStyle w:val="ConsPlusNormal"/>
        <w:jc w:val="right"/>
      </w:pPr>
    </w:p>
    <w:sectPr w:rsidR="00463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79B0"/>
    <w:multiLevelType w:val="hybridMultilevel"/>
    <w:tmpl w:val="FE04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52791"/>
    <w:multiLevelType w:val="multilevel"/>
    <w:tmpl w:val="DE109568"/>
    <w:lvl w:ilvl="0">
      <w:start w:val="1"/>
      <w:numFmt w:val="decimal"/>
      <w:lvlText w:val="%1."/>
      <w:lvlJc w:val="left"/>
      <w:pPr>
        <w:ind w:left="1211"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2BC1BC1"/>
    <w:multiLevelType w:val="hybridMultilevel"/>
    <w:tmpl w:val="CBF88F52"/>
    <w:lvl w:ilvl="0" w:tplc="22242856">
      <w:start w:val="4"/>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61"/>
    <w:rsid w:val="000522E9"/>
    <w:rsid w:val="0008667B"/>
    <w:rsid w:val="000C598E"/>
    <w:rsid w:val="000E0309"/>
    <w:rsid w:val="00103DCD"/>
    <w:rsid w:val="00112C0D"/>
    <w:rsid w:val="0012724E"/>
    <w:rsid w:val="001E4A5B"/>
    <w:rsid w:val="00265761"/>
    <w:rsid w:val="002823EB"/>
    <w:rsid w:val="002B1287"/>
    <w:rsid w:val="00313586"/>
    <w:rsid w:val="00365571"/>
    <w:rsid w:val="003977D5"/>
    <w:rsid w:val="003F6270"/>
    <w:rsid w:val="00411A8B"/>
    <w:rsid w:val="00426498"/>
    <w:rsid w:val="00463E23"/>
    <w:rsid w:val="004C3D09"/>
    <w:rsid w:val="005202FF"/>
    <w:rsid w:val="00553787"/>
    <w:rsid w:val="005C23EC"/>
    <w:rsid w:val="005D1008"/>
    <w:rsid w:val="005E1020"/>
    <w:rsid w:val="005F045C"/>
    <w:rsid w:val="005F330C"/>
    <w:rsid w:val="006545A8"/>
    <w:rsid w:val="0069341C"/>
    <w:rsid w:val="007B2556"/>
    <w:rsid w:val="009068BA"/>
    <w:rsid w:val="00924038"/>
    <w:rsid w:val="00A30B55"/>
    <w:rsid w:val="00A73567"/>
    <w:rsid w:val="00AD531C"/>
    <w:rsid w:val="00AE4CAA"/>
    <w:rsid w:val="00B1661C"/>
    <w:rsid w:val="00BA53F1"/>
    <w:rsid w:val="00C05FDB"/>
    <w:rsid w:val="00C30226"/>
    <w:rsid w:val="00C30495"/>
    <w:rsid w:val="00C97AFA"/>
    <w:rsid w:val="00CA47E9"/>
    <w:rsid w:val="00EF5321"/>
    <w:rsid w:val="00F257FB"/>
    <w:rsid w:val="00F97584"/>
    <w:rsid w:val="00FC78D9"/>
    <w:rsid w:val="00FF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EC94"/>
  <w15:docId w15:val="{1692D751-F7A1-4EF4-ADEA-31138D89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F5321"/>
    <w:rPr>
      <w:color w:val="0563C1" w:themeColor="hyperlink"/>
      <w:u w:val="single"/>
    </w:rPr>
  </w:style>
  <w:style w:type="paragraph" w:styleId="a4">
    <w:name w:val="List Paragraph"/>
    <w:basedOn w:val="a"/>
    <w:uiPriority w:val="34"/>
    <w:qFormat/>
    <w:rsid w:val="000E0309"/>
    <w:pPr>
      <w:ind w:left="720"/>
      <w:contextualSpacing/>
    </w:pPr>
  </w:style>
  <w:style w:type="table" w:styleId="a5">
    <w:name w:val="Table Grid"/>
    <w:basedOn w:val="a1"/>
    <w:uiPriority w:val="39"/>
    <w:rsid w:val="005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haem.vmeste7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Блоцкая Анна Геннадьевна</dc:creator>
  <cp:keywords/>
  <dc:description/>
  <cp:lastModifiedBy>Любаев Валентин Николаевич</cp:lastModifiedBy>
  <cp:revision>18</cp:revision>
  <dcterms:created xsi:type="dcterms:W3CDTF">2019-09-19T09:04:00Z</dcterms:created>
  <dcterms:modified xsi:type="dcterms:W3CDTF">2022-02-14T12:36:00Z</dcterms:modified>
</cp:coreProperties>
</file>