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0D" w:rsidRPr="0008620D" w:rsidRDefault="0008620D" w:rsidP="0008620D">
      <w:pPr>
        <w:jc w:val="center"/>
      </w:pPr>
      <w:r w:rsidRPr="0008620D">
        <w:rPr>
          <w:b/>
          <w:bCs/>
        </w:rPr>
        <w:t>Пять шагов психологической поддержки</w:t>
      </w:r>
      <w:bookmarkStart w:id="0" w:name="_GoBack"/>
      <w:bookmarkEnd w:id="0"/>
    </w:p>
    <w:p w:rsidR="0008620D" w:rsidRPr="0008620D" w:rsidRDefault="0008620D" w:rsidP="0008620D">
      <w:pPr>
        <w:jc w:val="center"/>
      </w:pPr>
      <w:r w:rsidRPr="0008620D">
        <w:rPr>
          <w:b/>
          <w:bCs/>
        </w:rPr>
        <w:t>вашего взрослеющего ребёнка</w:t>
      </w:r>
    </w:p>
    <w:p w:rsidR="0008620D" w:rsidRPr="0008620D" w:rsidRDefault="0008620D" w:rsidP="0008620D">
      <w:pPr>
        <w:jc w:val="center"/>
      </w:pPr>
      <w:r w:rsidRPr="0008620D">
        <w:rPr>
          <w:b/>
          <w:bCs/>
        </w:rPr>
        <w:t>при выборе профессии</w:t>
      </w:r>
    </w:p>
    <w:p w:rsidR="0008620D" w:rsidRPr="0008620D" w:rsidRDefault="0008620D" w:rsidP="0008620D">
      <w:r w:rsidRPr="0008620D">
        <w:rPr>
          <w:b/>
          <w:bCs/>
        </w:rPr>
        <w:drawing>
          <wp:inline distT="0" distB="0" distL="0" distR="0">
            <wp:extent cx="4762500" cy="1647825"/>
            <wp:effectExtent l="0" t="0" r="0" b="9525"/>
            <wp:docPr id="1" name="Рисунок 1" descr="https://yaroslavka-school.edu.yar.ru/gosudarstvennaya_itogovaya_attestatsiya/proforientatsiya_w500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oslavka-school.edu.yar.ru/gosudarstvennaya_itogovaya_attestatsiya/proforientatsiya_w500_h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0D" w:rsidRPr="0008620D" w:rsidRDefault="0008620D" w:rsidP="0008620D">
      <w:r w:rsidRPr="0008620D">
        <w:t xml:space="preserve">1) </w:t>
      </w:r>
      <w:proofErr w:type="gramStart"/>
      <w:r w:rsidRPr="0008620D">
        <w:t>В</w:t>
      </w:r>
      <w:proofErr w:type="gramEnd"/>
      <w:r w:rsidRPr="0008620D">
        <w:t xml:space="preserve"> первую очередь найдите «золотую середину» между инициативой ребёнка и вашим активным участием. Крайние позиции: «Пусть всё решит сам!» и «Что он без меня решит!» – в конечном счете приведут к отчуждению между вами. Оценивайте способность вашего ребенка быть ответственным и самостоятельным.</w:t>
      </w:r>
    </w:p>
    <w:p w:rsidR="0008620D" w:rsidRPr="0008620D" w:rsidRDefault="0008620D" w:rsidP="0008620D">
      <w:r w:rsidRPr="0008620D">
        <w:t xml:space="preserve">2) Важно </w:t>
      </w:r>
      <w:proofErr w:type="gramStart"/>
      <w:r w:rsidRPr="0008620D">
        <w:t>выяснить,  чем</w:t>
      </w:r>
      <w:proofErr w:type="gramEnd"/>
      <w:r w:rsidRPr="0008620D">
        <w:t xml:space="preserve"> руководствуется ребенок, выбирая профессию, какие её стороны его особенно привлекают: престижность, возможность добиться успеха и славы, высокие заработки, стремление быть похожим на кого-то, любопытство.</w:t>
      </w:r>
    </w:p>
    <w:p w:rsidR="0008620D" w:rsidRPr="0008620D" w:rsidRDefault="0008620D" w:rsidP="0008620D">
      <w:r w:rsidRPr="0008620D">
        <w:t>3) Ваш долг помочь ребенку реализовать пока ещё скрытые способности, распознать тот потенциал, который может раскрыться позже.</w:t>
      </w:r>
    </w:p>
    <w:p w:rsidR="0008620D" w:rsidRPr="0008620D" w:rsidRDefault="0008620D" w:rsidP="0008620D">
      <w:r w:rsidRPr="0008620D">
        <w:t>4) Помогите ребенку соотнести профессиональные намерения с минусами профессии. В ходе такого сопоставления ваш ребенок станет думать о своем выборе гораздо реалистичнее.</w:t>
      </w:r>
    </w:p>
    <w:p w:rsidR="0008620D" w:rsidRPr="0008620D" w:rsidRDefault="0008620D" w:rsidP="0008620D">
      <w:r w:rsidRPr="0008620D">
        <w:t>5) 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 Способность планировать напрямую зависит от готовности подростка взять.</w:t>
      </w:r>
    </w:p>
    <w:p w:rsidR="0008620D" w:rsidRPr="0008620D" w:rsidRDefault="0008620D" w:rsidP="0008620D">
      <w:r w:rsidRPr="0008620D">
        <w:rPr>
          <w:b/>
          <w:bCs/>
        </w:rPr>
        <w:t>Сделай правильный выбор!</w:t>
      </w:r>
    </w:p>
    <w:p w:rsidR="0008620D" w:rsidRPr="0008620D" w:rsidRDefault="0008620D" w:rsidP="0008620D">
      <w:r w:rsidRPr="0008620D">
        <w:rPr>
          <w:b/>
          <w:bCs/>
        </w:rPr>
        <w:t>Проверь себя!</w:t>
      </w:r>
    </w:p>
    <w:p w:rsidR="0008620D" w:rsidRPr="0008620D" w:rsidRDefault="0008620D" w:rsidP="0008620D">
      <w:r w:rsidRPr="0008620D">
        <w:t>    Если о рейтинге востребованных профессий можно узнать в Интернете www.profosvita.org.ua или в специализированных печатных изданиях, то с психологической диагностикой будущего специалиста дело обстоит сложнее. Несмотря на доступность тестов и популярных методик, разобраться в их многообразии рядовому родителю не под силу. Психологи-консультанты для «самопроверки» школьника рекомендуют следующий алгоритм:</w:t>
      </w:r>
    </w:p>
    <w:p w:rsidR="0008620D" w:rsidRPr="0008620D" w:rsidRDefault="0008620D" w:rsidP="0008620D">
      <w:r w:rsidRPr="0008620D">
        <w:t>первое – определить ведущий способ мышления;</w:t>
      </w:r>
    </w:p>
    <w:p w:rsidR="0008620D" w:rsidRPr="0008620D" w:rsidRDefault="0008620D" w:rsidP="0008620D">
      <w:r w:rsidRPr="0008620D">
        <w:t>второе – протестировать на двух-трех профориентационных опросниках.</w:t>
      </w:r>
    </w:p>
    <w:p w:rsidR="0008620D" w:rsidRPr="0008620D" w:rsidRDefault="0008620D" w:rsidP="0008620D">
      <w:r w:rsidRPr="0008620D">
        <w:t>Определение ведущего мышления – «правополушарного» (абстрактно-образного – т. е. гуманитарные науки) или «левополушарного» (логического – т. е. точные науки) можно осуществить простыми «кустарными» методами.</w:t>
      </w:r>
    </w:p>
    <w:p w:rsidR="0008620D" w:rsidRPr="0008620D" w:rsidRDefault="0008620D" w:rsidP="0008620D">
      <w:r w:rsidRPr="0008620D">
        <w:t>«Подручный» способ таков: сложите накрест руки (или ладони в замок), какая рука (большой палец) окажется сверху, такое полушарие и доминирует.</w:t>
      </w:r>
    </w:p>
    <w:p w:rsidR="0008620D" w:rsidRPr="0008620D" w:rsidRDefault="0008620D" w:rsidP="0008620D">
      <w:r w:rsidRPr="0008620D">
        <w:lastRenderedPageBreak/>
        <w:t>Все многообразие видов деятельности знаменитый русский ученый разделил на пять типов. Прежде чем относить ребенка к одному из них, вспомните об увлечениях своего чада и обо всех его удачных проектах. Составьте список успешных достижений – в 5-м классе нарисовал красивый школьный стенд, а в 7-м выиграл олимпиаду по литературе. Чем больше список, тем легче определить, к какому типу относится ребенок.</w:t>
      </w:r>
    </w:p>
    <w:p w:rsidR="0008620D" w:rsidRPr="0008620D" w:rsidRDefault="0008620D" w:rsidP="0008620D">
      <w:r w:rsidRPr="0008620D">
        <w:rPr>
          <w:b/>
          <w:bCs/>
          <w:i/>
          <w:iCs/>
        </w:rPr>
        <w:t>Типы по Климову</w:t>
      </w:r>
    </w:p>
    <w:p w:rsidR="0008620D" w:rsidRPr="0008620D" w:rsidRDefault="0008620D" w:rsidP="0008620D">
      <w:r w:rsidRPr="0008620D">
        <w:t>1. «Человек – природа»: профессии, косвенно или напрямую связанные с живой природой. Сфера деятельности – начиная от сельского хозяйства, исследования растительного мира (ученый-биолог, садовод), животных (ветеринар) и заканчивая медициной (изучение организма человека).</w:t>
      </w:r>
    </w:p>
    <w:p w:rsidR="0008620D" w:rsidRPr="0008620D" w:rsidRDefault="0008620D" w:rsidP="0008620D">
      <w:r w:rsidRPr="0008620D">
        <w:t>2. «Человек – техника»: главный критерий – любовь к технике (машинам, механизмам, видам энергии). Любая деятельность, связанная с автоматизмом и машинной работой, – механики, инженеры-технологи, монтажники, водители.</w:t>
      </w:r>
    </w:p>
    <w:p w:rsidR="0008620D" w:rsidRPr="0008620D" w:rsidRDefault="0008620D" w:rsidP="0008620D">
      <w:r w:rsidRPr="0008620D">
        <w:t xml:space="preserve">3. «Человек – человек»: предметом любви является </w:t>
      </w:r>
      <w:proofErr w:type="spellStart"/>
      <w:r w:rsidRPr="0008620D">
        <w:t>homo</w:t>
      </w:r>
      <w:proofErr w:type="spellEnd"/>
      <w:r w:rsidRPr="0008620D">
        <w:t xml:space="preserve"> </w:t>
      </w:r>
      <w:proofErr w:type="spellStart"/>
      <w:r w:rsidRPr="0008620D">
        <w:t>sapiens</w:t>
      </w:r>
      <w:proofErr w:type="spellEnd"/>
      <w:r w:rsidRPr="0008620D">
        <w:t>. Подходящие для «человеколюбивых» людей профессии напрямую связаны с тесными межличностными контактами – это психолог, педагог, врач, менеджер, продавец и даже парикмахер.</w:t>
      </w:r>
    </w:p>
    <w:p w:rsidR="0008620D" w:rsidRPr="0008620D" w:rsidRDefault="0008620D" w:rsidP="0008620D">
      <w:r w:rsidRPr="0008620D">
        <w:t>4. «Человек – знаковый образ»: если ваш восьмиклассник проявляет интерес к различным схемам, цифрам, а больше всего любит информатику и филологию – значит, это его тип. Наиболее подходящие специальности – переводчик, чертежник (как инженер, так и модельер), топограф и, конечно, программист.</w:t>
      </w:r>
    </w:p>
    <w:p w:rsidR="0008620D" w:rsidRPr="0008620D" w:rsidRDefault="0008620D" w:rsidP="0008620D">
      <w:r w:rsidRPr="0008620D">
        <w:t>5. «Человек – художественный образ»: к последней категории относятся все творческие люди. Любовь к искусству предполагает следующие виды занятий: артист, музыкант, дизайнер, скульптор, писатель, режиссер и т. д.</w:t>
      </w:r>
    </w:p>
    <w:p w:rsidR="0008620D" w:rsidRPr="0008620D" w:rsidRDefault="0008620D" w:rsidP="0008620D">
      <w:r w:rsidRPr="0008620D">
        <w:rPr>
          <w:b/>
          <w:bCs/>
          <w:i/>
          <w:iCs/>
        </w:rPr>
        <w:t>Геометрия мысли</w:t>
      </w:r>
    </w:p>
    <w:p w:rsidR="0008620D" w:rsidRPr="0008620D" w:rsidRDefault="0008620D" w:rsidP="0008620D">
      <w:r w:rsidRPr="0008620D">
        <w:t xml:space="preserve">Знаменитый лозунг на входе в Афинскую Академию гласил: «Не знаешь геометрии – не входи». Сегодня одной из популярных методик по определению типа мышления является </w:t>
      </w:r>
      <w:proofErr w:type="spellStart"/>
      <w:r w:rsidRPr="0008620D">
        <w:t>психогеометрический</w:t>
      </w:r>
      <w:proofErr w:type="spellEnd"/>
      <w:r w:rsidRPr="0008620D">
        <w:t xml:space="preserve"> тест.  Посмотрите на пять фигур и постарайтесь выбрать из них ту, которая вам наиболее импонирует (сразу привлекает внимание). Пронумеруйте ее первой, оставшиеся четыре фигуры расставьте в порядке предпочтения. Фигура под номером пять должна быть наименее вам симпатична.</w:t>
      </w:r>
    </w:p>
    <w:p w:rsidR="0008620D" w:rsidRPr="0008620D" w:rsidRDefault="0008620D" w:rsidP="0008620D">
      <w:r w:rsidRPr="0008620D">
        <w:t>Итак, если вы выбрали первой фигуру:</w:t>
      </w:r>
    </w:p>
    <w:p w:rsidR="0008620D" w:rsidRPr="0008620D" w:rsidRDefault="0008620D" w:rsidP="0008620D">
      <w:r w:rsidRPr="0008620D">
        <w:rPr>
          <w:u w:val="single"/>
        </w:rPr>
        <w:t>Квадрат</w:t>
      </w:r>
    </w:p>
    <w:p w:rsidR="0008620D" w:rsidRPr="0008620D" w:rsidRDefault="0008620D" w:rsidP="0008620D">
      <w:r w:rsidRPr="0008620D">
        <w:t>Мыслительный логический анализ и вычисление – сильная сторона Квадрата. Эта строго линейная фигура полностью определяет вас как «левополушарный» (математический) тип личности. Говоря языком информатики, Квадраты мыслят в последовательном формате: а-б-в-г-д и т. д. Чрезвычайно развитое внимание к деталям, инструкциям и конкретике способны сделать из Квадратов высококвалифицированных исполнителей и администраторов. Оборотная сторона «квадратного» мышления – неспособность принимать «глобальные» решения или идти на оправданный риск, что «перекрывает путь» к профессиям руководителя.</w:t>
      </w:r>
    </w:p>
    <w:p w:rsidR="0008620D" w:rsidRPr="0008620D" w:rsidRDefault="0008620D" w:rsidP="0008620D">
      <w:r w:rsidRPr="0008620D">
        <w:rPr>
          <w:u w:val="single"/>
        </w:rPr>
        <w:t>Треугольник</w:t>
      </w:r>
    </w:p>
    <w:p w:rsidR="0008620D" w:rsidRPr="0008620D" w:rsidRDefault="0008620D" w:rsidP="0008620D">
      <w:r w:rsidRPr="0008620D">
        <w:t xml:space="preserve">Эта форма символизирует лидерство. В соответствии эгоцентричным претензиям быть всегда первыми, Треугольники обладают недюжинной решительностью и целеустремленностью. Из них выходят профессиональные менеджеры, директора и руководители разных уровней. Нередко </w:t>
      </w:r>
      <w:r w:rsidRPr="0008620D">
        <w:lastRenderedPageBreak/>
        <w:t>доминирующий «логический» тип Треугольника с преобладанием в нем лидерских качеств, в отличие от Квадрата, мешает ему работать в коллективе на «равных правах».</w:t>
      </w:r>
    </w:p>
    <w:p w:rsidR="0008620D" w:rsidRPr="0008620D" w:rsidRDefault="0008620D" w:rsidP="0008620D">
      <w:r w:rsidRPr="0008620D">
        <w:rPr>
          <w:u w:val="single"/>
        </w:rPr>
        <w:t>Прямоугольник</w:t>
      </w:r>
    </w:p>
    <w:p w:rsidR="0008620D" w:rsidRPr="0008620D" w:rsidRDefault="0008620D" w:rsidP="0008620D">
      <w:r w:rsidRPr="0008620D">
        <w:t xml:space="preserve">Прямоугольник символизирует душевное состояние перехода и изменения. Если вы выбрали его первым, это сигнализирует о психологических метаморфозах, частых состояниях замешательства и неопределенности. Поэтому преобладающим психологическим качеством Прямоугольника становиться непоследовательность, резкие изменения принятых решений. Несмотря на то, что психологи расценивают эту фигуру как временную </w:t>
      </w:r>
      <w:proofErr w:type="spellStart"/>
      <w:r w:rsidRPr="0008620D">
        <w:t>психоформу</w:t>
      </w:r>
      <w:proofErr w:type="spellEnd"/>
      <w:r w:rsidRPr="0008620D">
        <w:t xml:space="preserve"> (переходную стадия от одного этапа развития к другому), Прямоугольники обладают любознательностью, пытливостью и смелостью начинать новое дело. Как правило, выбор этой фигуры говорит о неудовлетворенности существующего состояния дел и необходимости радикально поменять выбранные ориентации.</w:t>
      </w:r>
    </w:p>
    <w:p w:rsidR="0008620D" w:rsidRPr="0008620D" w:rsidRDefault="0008620D" w:rsidP="0008620D">
      <w:r w:rsidRPr="0008620D">
        <w:rPr>
          <w:u w:val="single"/>
        </w:rPr>
        <w:t>Круг</w:t>
      </w:r>
    </w:p>
    <w:p w:rsidR="0008620D" w:rsidRPr="0008620D" w:rsidRDefault="0008620D" w:rsidP="0008620D">
      <w:r w:rsidRPr="0008620D">
        <w:t xml:space="preserve">Этот мифологический символ гармонии говорит о высоких коммуникативных способностях и автоматически зачисляет человека к «правополушарным» личностям. Круги – самые лучшие коммутаторы среди всех пяти форм. </w:t>
      </w:r>
      <w:proofErr w:type="spellStart"/>
      <w:r w:rsidRPr="0008620D">
        <w:t>Cтремление</w:t>
      </w:r>
      <w:proofErr w:type="spellEnd"/>
      <w:r w:rsidRPr="0008620D">
        <w:t xml:space="preserve"> к компромиссам и развитые способности к </w:t>
      </w:r>
      <w:proofErr w:type="spellStart"/>
      <w:r w:rsidRPr="0008620D">
        <w:t>импатии</w:t>
      </w:r>
      <w:proofErr w:type="spellEnd"/>
      <w:r w:rsidRPr="0008620D">
        <w:t xml:space="preserve"> (способность чувствовать других людей) открывают им путь во все профессии, связанные с межличностными отношениями (педагоги, врачи, психологи и т. д.). Должности, требующие решительного поведения и выносливости, им не подходят.</w:t>
      </w:r>
    </w:p>
    <w:p w:rsidR="0008620D" w:rsidRPr="0008620D" w:rsidRDefault="0008620D" w:rsidP="0008620D">
      <w:r w:rsidRPr="0008620D">
        <w:rPr>
          <w:u w:val="single"/>
        </w:rPr>
        <w:t>Зигзаг</w:t>
      </w:r>
    </w:p>
    <w:p w:rsidR="0008620D" w:rsidRPr="0008620D" w:rsidRDefault="0008620D" w:rsidP="0008620D">
      <w:r w:rsidRPr="0008620D">
        <w:t>Единственная разомкнутая из всех пяти, эта фигура символизирует креативность и творческий потенциал. Зигзаги – истинные «правополушарные» мыслители (интуиция, образность, эмоциональность – их сильные черты характера), отличающиеся завидной оригинальностью в принятии решений. Квадрат и Треугольник редко обращают внимание на знак Зигзага. На вопрос психолога: «А куда вы поместили эту фигуру?», в ответ можно услышать: «Это фигура? Я думал здесь просто начеркано». При этом, в отличие от Кругов, Зигзаги редко интересуются поиском компромиссов. Лейтмотивом их синтетического мышления является лозунг «А что, если?». Зигзагам подходят любые профессии, где присутствует творчество, начиная от артиста и заканчивая дизайнером-оформителем.</w:t>
      </w:r>
    </w:p>
    <w:p w:rsidR="0008620D" w:rsidRPr="0008620D" w:rsidRDefault="0008620D" w:rsidP="0008620D">
      <w:r w:rsidRPr="0008620D">
        <w:rPr>
          <w:b/>
          <w:bCs/>
        </w:rPr>
        <w:t xml:space="preserve">10 не </w:t>
      </w:r>
      <w:proofErr w:type="spellStart"/>
      <w:r w:rsidRPr="0008620D">
        <w:rPr>
          <w:b/>
          <w:bCs/>
        </w:rPr>
        <w:t>востребонных</w:t>
      </w:r>
      <w:proofErr w:type="spellEnd"/>
      <w:r w:rsidRPr="0008620D">
        <w:rPr>
          <w:b/>
          <w:bCs/>
        </w:rPr>
        <w:t xml:space="preserve"> профессий на ближайший год</w:t>
      </w:r>
    </w:p>
    <w:p w:rsidR="0008620D" w:rsidRPr="0008620D" w:rsidRDefault="0008620D" w:rsidP="0008620D">
      <w:r w:rsidRPr="0008620D">
        <w:rPr>
          <w:b/>
          <w:bCs/>
        </w:rPr>
        <w:t>1. Специалисты по работе с документами заемщиков</w:t>
      </w:r>
    </w:p>
    <w:p w:rsidR="0008620D" w:rsidRPr="0008620D" w:rsidRDefault="0008620D" w:rsidP="0008620D">
      <w:r w:rsidRPr="0008620D">
        <w:t>Причина: их занятость зависит ровно от тех же условий, что и специалистов по оформлению кредитов. Нет заемщиков – нет документов, с которыми надо работать.</w:t>
      </w:r>
    </w:p>
    <w:p w:rsidR="0008620D" w:rsidRPr="0008620D" w:rsidRDefault="0008620D" w:rsidP="0008620D">
      <w:r w:rsidRPr="0008620D">
        <w:t>Альтернатива: в банках работу не найдут. Можно попробовать перейти по данному направлению куда-либо в сектор индустрии. В автомобильный бизнес, нефтегазовый, строительный, машиностроительный и так далее…</w:t>
      </w:r>
    </w:p>
    <w:p w:rsidR="0008620D" w:rsidRPr="0008620D" w:rsidRDefault="0008620D" w:rsidP="0008620D">
      <w:r w:rsidRPr="0008620D">
        <w:t>Прогноз: понадобятся через год после прекращения кризиса.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2. Банковские специалисты по оформлению кредитов </w:t>
      </w:r>
    </w:p>
    <w:p w:rsidR="0008620D" w:rsidRPr="0008620D" w:rsidRDefault="0008620D" w:rsidP="0008620D">
      <w:r w:rsidRPr="0008620D">
        <w:t xml:space="preserve">Причина: </w:t>
      </w:r>
      <w:proofErr w:type="spellStart"/>
      <w:r w:rsidRPr="0008620D">
        <w:t>беззалоговые</w:t>
      </w:r>
      <w:proofErr w:type="spellEnd"/>
      <w:r w:rsidRPr="0008620D">
        <w:t xml:space="preserve"> кредиты от Центробанка смогут получить далеко не все коммерческие банки. Те, кто не получит, не смогут их и выдавать. В таком случае, зачем держать людей, которые призваны выдавать то, чего нет?</w:t>
      </w:r>
    </w:p>
    <w:p w:rsidR="0008620D" w:rsidRPr="0008620D" w:rsidRDefault="0008620D" w:rsidP="0008620D">
      <w:r w:rsidRPr="0008620D">
        <w:lastRenderedPageBreak/>
        <w:t>Альтернатива: переквалифицироваться в самом банке вряд ли возможно, в других же компаниях можно искать должности, связанные с договорной работой или с согласованиями (например, сфера недвижимости).</w:t>
      </w:r>
    </w:p>
    <w:p w:rsidR="0008620D" w:rsidRPr="0008620D" w:rsidRDefault="0008620D" w:rsidP="0008620D">
      <w:r w:rsidRPr="0008620D">
        <w:t>Прогноз: вновь понадобятся через год после прекращения кризиса.  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3. Аналитики ценных бумаг </w:t>
      </w:r>
    </w:p>
    <w:p w:rsidR="0008620D" w:rsidRPr="0008620D" w:rsidRDefault="0008620D" w:rsidP="0008620D">
      <w:r w:rsidRPr="0008620D">
        <w:t>Причина: их деятельность напрямую связана с работой фондового рынка. В ситуации, когда торги зачастую просто закрываются, работы у аналитиков нет, они чувствуют себя нестабильно. Компаний-брокеров стало меньше, а те, что остались, оптимизируют расходы, в том числе сокращая численность и расширяя специализацию оставшихся специалистов.</w:t>
      </w:r>
    </w:p>
    <w:p w:rsidR="0008620D" w:rsidRPr="0008620D" w:rsidRDefault="0008620D" w:rsidP="0008620D">
      <w:r w:rsidRPr="0008620D">
        <w:t>Альтернатива: умные люди с хорошим образованием и пониманием финансовой отчетности всегда пригодятся, например, в области слияний-поглощений, но всем места не хватит. Другой вариант – финансовый аналитик внутри компании реального сектора. Уход в реальный сектор – давно протоптанная тропа для аналитиков по ценным бумагам.</w:t>
      </w:r>
    </w:p>
    <w:p w:rsidR="0008620D" w:rsidRPr="0008620D" w:rsidRDefault="0008620D" w:rsidP="0008620D">
      <w:r w:rsidRPr="0008620D">
        <w:t>Прогноз: понадобятся не ранее чем через полгода после стабилизации обстановки на фондовом рынке.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4. Специалисты по </w:t>
      </w:r>
      <w:proofErr w:type="spellStart"/>
      <w:r w:rsidRPr="0008620D">
        <w:rPr>
          <w:b/>
          <w:bCs/>
        </w:rPr>
        <w:t>ПИФам</w:t>
      </w:r>
      <w:proofErr w:type="spellEnd"/>
      <w:r w:rsidRPr="0008620D">
        <w:rPr>
          <w:b/>
          <w:bCs/>
        </w:rPr>
        <w:t xml:space="preserve"> </w:t>
      </w:r>
    </w:p>
    <w:p w:rsidR="0008620D" w:rsidRPr="0008620D" w:rsidRDefault="0008620D" w:rsidP="0008620D">
      <w:r w:rsidRPr="0008620D">
        <w:t xml:space="preserve">Причина: </w:t>
      </w:r>
      <w:proofErr w:type="spellStart"/>
      <w:r w:rsidRPr="0008620D">
        <w:t>ПИФы</w:t>
      </w:r>
      <w:proofErr w:type="spellEnd"/>
      <w:r w:rsidRPr="0008620D">
        <w:t xml:space="preserve"> – самый уязвимый инвестиционный продукт, который предлагают широким массам населения. На падающем рынке увеличивать продажи </w:t>
      </w:r>
      <w:proofErr w:type="spellStart"/>
      <w:r w:rsidRPr="0008620D">
        <w:t>ПИФов</w:t>
      </w:r>
      <w:proofErr w:type="spellEnd"/>
      <w:r w:rsidRPr="0008620D">
        <w:t xml:space="preserve"> просто невозможно, соответственно, содержание инвестиционных консультантов становится убыточным для компании. Их сокращают одними из первых.</w:t>
      </w:r>
    </w:p>
    <w:p w:rsidR="0008620D" w:rsidRPr="0008620D" w:rsidRDefault="0008620D" w:rsidP="0008620D">
      <w:r w:rsidRPr="0008620D">
        <w:t xml:space="preserve">Альтернатива: специалистам по </w:t>
      </w:r>
      <w:proofErr w:type="spellStart"/>
      <w:r w:rsidRPr="0008620D">
        <w:t>ПИФам</w:t>
      </w:r>
      <w:proofErr w:type="spellEnd"/>
      <w:r w:rsidRPr="0008620D">
        <w:t xml:space="preserve"> легко переквалифицироваться в менеджеров по сопровождению клиентов, в том числе в высокотехнологичных отраслях.</w:t>
      </w:r>
    </w:p>
    <w:p w:rsidR="0008620D" w:rsidRPr="0008620D" w:rsidRDefault="0008620D" w:rsidP="0008620D">
      <w:r w:rsidRPr="0008620D">
        <w:t xml:space="preserve">Прогноз: после месяца-двух стабильного роста котировок спрос на </w:t>
      </w:r>
      <w:proofErr w:type="spellStart"/>
      <w:r w:rsidRPr="0008620D">
        <w:t>ПИФы</w:t>
      </w:r>
      <w:proofErr w:type="spellEnd"/>
      <w:r w:rsidRPr="0008620D">
        <w:t xml:space="preserve"> обязательно возрастет.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5. Специалисты по социальной ответственности </w:t>
      </w:r>
    </w:p>
    <w:p w:rsidR="0008620D" w:rsidRPr="0008620D" w:rsidRDefault="0008620D" w:rsidP="0008620D">
      <w:r w:rsidRPr="0008620D">
        <w:t>Причина: люди, которые занимаются социальными проектами внутри компаний, этим компаниям больше не нужны. Социальная активность, конечно, не приоритет для бизнеса. Социальные программы – это "товар с нагрузкой". Общие затраты компании будут сокращать, а происходить это будет как раз в первую очередь за счет неприоритетных позиций.</w:t>
      </w:r>
    </w:p>
    <w:p w:rsidR="0008620D" w:rsidRPr="0008620D" w:rsidRDefault="0008620D" w:rsidP="0008620D">
      <w:r w:rsidRPr="0008620D">
        <w:t>Альтернатива: могут заниматься административной работой.</w:t>
      </w:r>
    </w:p>
    <w:p w:rsidR="0008620D" w:rsidRPr="0008620D" w:rsidRDefault="0008620D" w:rsidP="0008620D">
      <w:r w:rsidRPr="0008620D">
        <w:t>Прогноз: понадобятся не раньше, чем у компаний вновь появятся свободные средства.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6. Брокеры по недвижимости </w:t>
      </w:r>
    </w:p>
    <w:p w:rsidR="0008620D" w:rsidRPr="0008620D" w:rsidRDefault="0008620D" w:rsidP="0008620D">
      <w:r w:rsidRPr="0008620D">
        <w:t xml:space="preserve">Причина: на первичном рынке недвижимости объектов для продажи все меньше и меньше. Некоторые компании, занимающиеся </w:t>
      </w:r>
      <w:proofErr w:type="spellStart"/>
      <w:r w:rsidRPr="0008620D">
        <w:t>брокериджем</w:t>
      </w:r>
      <w:proofErr w:type="spellEnd"/>
      <w:r w:rsidRPr="0008620D">
        <w:t>, уже в два раза сократили свой штат.</w:t>
      </w:r>
    </w:p>
    <w:p w:rsidR="0008620D" w:rsidRPr="0008620D" w:rsidRDefault="0008620D" w:rsidP="0008620D">
      <w:r w:rsidRPr="0008620D">
        <w:t xml:space="preserve">Альтернатива: брокеры по недвижимости – это хорошие </w:t>
      </w:r>
      <w:proofErr w:type="spellStart"/>
      <w:r w:rsidRPr="0008620D">
        <w:t>сейлзы</w:t>
      </w:r>
      <w:proofErr w:type="spellEnd"/>
      <w:r w:rsidRPr="0008620D">
        <w:t>, которые могут попробовать себя в продажах в другом секторе.</w:t>
      </w:r>
    </w:p>
    <w:p w:rsidR="0008620D" w:rsidRPr="0008620D" w:rsidRDefault="0008620D" w:rsidP="0008620D">
      <w:r w:rsidRPr="0008620D">
        <w:lastRenderedPageBreak/>
        <w:t xml:space="preserve">Прогноз: строительство в объемах, когда вновь брокерам будет где применить себя, начнется не </w:t>
      </w:r>
      <w:proofErr w:type="gramStart"/>
      <w:r w:rsidRPr="0008620D">
        <w:t>раньше чем</w:t>
      </w:r>
      <w:proofErr w:type="gramEnd"/>
      <w:r w:rsidRPr="0008620D">
        <w:t xml:space="preserve"> через год после конца кризиса.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7. Менеджеры по развитию </w:t>
      </w:r>
    </w:p>
    <w:p w:rsidR="0008620D" w:rsidRPr="0008620D" w:rsidRDefault="0008620D" w:rsidP="0008620D">
      <w:r w:rsidRPr="0008620D">
        <w:t>Причина: специалисты, которые занимаются поиском и привлечением новых проектов, допустим, в строительную компанию – ищут площадки под строительство, уже оказываются на улице. Большинство девелоперов приостановило свои проекты, спрос на данных специалистов резко сократился.</w:t>
      </w:r>
    </w:p>
    <w:p w:rsidR="0008620D" w:rsidRPr="0008620D" w:rsidRDefault="0008620D" w:rsidP="0008620D">
      <w:r w:rsidRPr="0008620D">
        <w:t xml:space="preserve">Альтернатива: данным специалистам будет достаточно сложно переквалифицироваться, они могут перейти в </w:t>
      </w:r>
      <w:proofErr w:type="spellStart"/>
      <w:r w:rsidRPr="0008620D">
        <w:t>retail</w:t>
      </w:r>
      <w:proofErr w:type="spellEnd"/>
      <w:r w:rsidRPr="0008620D">
        <w:t xml:space="preserve">, где тоже будут востребованы. В </w:t>
      </w:r>
      <w:proofErr w:type="spellStart"/>
      <w:r w:rsidRPr="0008620D">
        <w:t>retail</w:t>
      </w:r>
      <w:proofErr w:type="spellEnd"/>
      <w:r w:rsidRPr="0008620D">
        <w:t>-компаниях есть отделы развития, где нужны специалисты, которые будут заниматься поиском площадей для открытия новых магазинов.</w:t>
      </w:r>
    </w:p>
    <w:p w:rsidR="0008620D" w:rsidRPr="0008620D" w:rsidRDefault="0008620D" w:rsidP="0008620D">
      <w:r w:rsidRPr="0008620D">
        <w:t>Прогноз: понадобятся чуть раньше, чем брокеры по недвижимости.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8. Специалисты по обучению персонала </w:t>
      </w:r>
    </w:p>
    <w:p w:rsidR="0008620D" w:rsidRPr="0008620D" w:rsidRDefault="0008620D" w:rsidP="0008620D">
      <w:r w:rsidRPr="0008620D">
        <w:t>Причина: тренинги и курсы повышения квалификаций многим компаниям перестали быть по карману. Особенно пострадают специалисты, обучающие топ-менеджмент. Таких в России меньше, чем за рубежом, но они есть.</w:t>
      </w:r>
    </w:p>
    <w:p w:rsidR="0008620D" w:rsidRPr="0008620D" w:rsidRDefault="0008620D" w:rsidP="0008620D">
      <w:r w:rsidRPr="0008620D">
        <w:t>Альтернатива: за границей наши специалисты по обучению персонала не нужны. Возможно, им удастся пристроиться в какие-либо учебные заведения.</w:t>
      </w:r>
    </w:p>
    <w:p w:rsidR="0008620D" w:rsidRPr="0008620D" w:rsidRDefault="0008620D" w:rsidP="0008620D">
      <w:r w:rsidRPr="0008620D">
        <w:t>Прогноз: понадобятся чуть раньше, чем специалисты по социальной ответственности. Все-таки обучение персонала для компаний важнее.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>9. Специалисты по внутреннему пиару</w:t>
      </w:r>
    </w:p>
    <w:p w:rsidR="0008620D" w:rsidRPr="0008620D" w:rsidRDefault="0008620D" w:rsidP="0008620D">
      <w:r w:rsidRPr="0008620D">
        <w:t>Причина: большие компании, в которых такие спецы есть, сейчас мало озабочены организацией корпоративных мероприятий для своих сотрудников.</w:t>
      </w:r>
    </w:p>
    <w:p w:rsidR="0008620D" w:rsidRPr="0008620D" w:rsidRDefault="0008620D" w:rsidP="0008620D">
      <w:r w:rsidRPr="0008620D">
        <w:t>Альтернатива: внешний пиар, реклама.</w:t>
      </w:r>
    </w:p>
    <w:p w:rsidR="0008620D" w:rsidRPr="0008620D" w:rsidRDefault="0008620D" w:rsidP="0008620D">
      <w:r w:rsidRPr="0008620D">
        <w:t xml:space="preserve">Прогноз: понадобятся не </w:t>
      </w:r>
      <w:proofErr w:type="gramStart"/>
      <w:r w:rsidRPr="0008620D">
        <w:t>раньше чем</w:t>
      </w:r>
      <w:proofErr w:type="gramEnd"/>
      <w:r w:rsidRPr="0008620D">
        <w:t xml:space="preserve"> через год после окончания кризиса.</w:t>
      </w:r>
    </w:p>
    <w:p w:rsidR="0008620D" w:rsidRPr="0008620D" w:rsidRDefault="0008620D" w:rsidP="0008620D">
      <w:r w:rsidRPr="0008620D">
        <w:t> </w:t>
      </w:r>
    </w:p>
    <w:p w:rsidR="0008620D" w:rsidRPr="0008620D" w:rsidRDefault="0008620D" w:rsidP="0008620D">
      <w:r w:rsidRPr="0008620D">
        <w:rPr>
          <w:b/>
          <w:bCs/>
        </w:rPr>
        <w:t xml:space="preserve">10. Журналисты печатных СМИ </w:t>
      </w:r>
    </w:p>
    <w:p w:rsidR="0008620D" w:rsidRPr="0008620D" w:rsidRDefault="0008620D" w:rsidP="0008620D">
      <w:r w:rsidRPr="0008620D">
        <w:t>Причина: Газеты и журналы чаще приносят убытки, чем наоборот. Для компаний печатные СМИ в большинстве случаев являются непрофильными активами, от которых в ближайшее время начнут избавляться.</w:t>
      </w:r>
    </w:p>
    <w:p w:rsidR="0008620D" w:rsidRPr="0008620D" w:rsidRDefault="0008620D" w:rsidP="0008620D">
      <w:r w:rsidRPr="0008620D">
        <w:t>Альтернатива: PR, телевидение и радио, интернет-издания</w:t>
      </w:r>
    </w:p>
    <w:p w:rsidR="0008620D" w:rsidRPr="0008620D" w:rsidRDefault="0008620D" w:rsidP="0008620D">
      <w:r w:rsidRPr="0008620D">
        <w:t>Прогноз: понадобятся через полгода после окончания кризиса</w:t>
      </w:r>
    </w:p>
    <w:p w:rsidR="00B91E56" w:rsidRDefault="00B91E56"/>
    <w:sectPr w:rsidR="00B9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D"/>
    <w:rsid w:val="0008620D"/>
    <w:rsid w:val="00B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441A-4E29-410B-8DF5-EFA6F38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Баранова</dc:creator>
  <cp:keywords/>
  <dc:description/>
  <cp:lastModifiedBy>Марина Баранова</cp:lastModifiedBy>
  <cp:revision>1</cp:revision>
  <dcterms:created xsi:type="dcterms:W3CDTF">2021-03-09T08:16:00Z</dcterms:created>
  <dcterms:modified xsi:type="dcterms:W3CDTF">2021-03-09T08:17:00Z</dcterms:modified>
</cp:coreProperties>
</file>