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C1" w:rsidRDefault="00EB5FBB">
      <w:pPr>
        <w:spacing w:before="0"/>
        <w:ind w:left="19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A4AC1" w:rsidRDefault="004A4AC1">
      <w:pPr>
        <w:spacing w:before="0"/>
        <w:ind w:left="198"/>
        <w:rPr>
          <w:b/>
          <w:sz w:val="24"/>
          <w:szCs w:val="24"/>
        </w:rPr>
      </w:pPr>
    </w:p>
    <w:p w:rsidR="004A4AC1" w:rsidRDefault="004A4AC1">
      <w:pPr>
        <w:spacing w:before="0"/>
        <w:ind w:left="198"/>
        <w:rPr>
          <w:b/>
          <w:sz w:val="24"/>
          <w:szCs w:val="24"/>
        </w:rPr>
      </w:pPr>
    </w:p>
    <w:p w:rsidR="004A4AC1" w:rsidRDefault="004A4AC1">
      <w:pPr>
        <w:spacing w:before="0"/>
        <w:ind w:left="198"/>
        <w:rPr>
          <w:b/>
          <w:sz w:val="24"/>
          <w:szCs w:val="24"/>
        </w:rPr>
      </w:pPr>
    </w:p>
    <w:p w:rsidR="004A4AC1" w:rsidRDefault="004A4AC1">
      <w:pPr>
        <w:spacing w:before="0"/>
        <w:ind w:left="198"/>
        <w:rPr>
          <w:b/>
          <w:sz w:val="24"/>
          <w:szCs w:val="24"/>
        </w:rPr>
      </w:pPr>
    </w:p>
    <w:p w:rsidR="004A4AC1" w:rsidRDefault="004A4AC1">
      <w:pPr>
        <w:spacing w:before="0"/>
        <w:ind w:left="198"/>
        <w:rPr>
          <w:b/>
          <w:sz w:val="24"/>
          <w:szCs w:val="24"/>
        </w:rPr>
      </w:pPr>
    </w:p>
    <w:p w:rsidR="004A4AC1" w:rsidRDefault="004A4AC1">
      <w:pPr>
        <w:spacing w:before="0"/>
        <w:ind w:left="198"/>
        <w:rPr>
          <w:b/>
          <w:sz w:val="24"/>
          <w:szCs w:val="24"/>
        </w:rPr>
      </w:pPr>
    </w:p>
    <w:p w:rsidR="004A4AC1" w:rsidRDefault="00EB5FBB">
      <w:pPr>
        <w:spacing w:before="0"/>
        <w:ind w:left="19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4AC1" w:rsidRDefault="004A4AC1">
      <w:pPr>
        <w:spacing w:before="0"/>
        <w:ind w:left="198"/>
        <w:rPr>
          <w:b/>
          <w:sz w:val="24"/>
          <w:szCs w:val="24"/>
        </w:rPr>
      </w:pPr>
    </w:p>
    <w:p w:rsidR="004A4AC1" w:rsidRDefault="00EB5FBB">
      <w:pPr>
        <w:spacing w:before="0"/>
        <w:ind w:left="198"/>
        <w:rPr>
          <w:b/>
          <w:sz w:val="32"/>
          <w:szCs w:val="32"/>
        </w:rPr>
      </w:pPr>
      <w:r>
        <w:rPr>
          <w:b/>
          <w:sz w:val="32"/>
          <w:szCs w:val="32"/>
        </w:rPr>
        <w:t>Коллективный договор</w:t>
      </w:r>
    </w:p>
    <w:p w:rsidR="004A4AC1" w:rsidRDefault="00EB5FBB">
      <w:pPr>
        <w:spacing w:before="0"/>
        <w:ind w:left="198"/>
        <w:rPr>
          <w:sz w:val="32"/>
          <w:szCs w:val="32"/>
        </w:rPr>
      </w:pPr>
      <w:r>
        <w:rPr>
          <w:sz w:val="32"/>
          <w:szCs w:val="32"/>
        </w:rPr>
        <w:t xml:space="preserve">Между работодателем и работниками муниципального </w:t>
      </w:r>
    </w:p>
    <w:p w:rsidR="004A4AC1" w:rsidRDefault="00EB5FBB">
      <w:pPr>
        <w:spacing w:before="0"/>
        <w:ind w:left="198"/>
        <w:rPr>
          <w:sz w:val="32"/>
          <w:szCs w:val="32"/>
        </w:rPr>
      </w:pPr>
      <w:r>
        <w:rPr>
          <w:sz w:val="32"/>
          <w:szCs w:val="32"/>
        </w:rPr>
        <w:t xml:space="preserve">образовательного учреждения «Кузнечихинская средняя школа» Ярославского муниципального района </w:t>
      </w:r>
    </w:p>
    <w:p w:rsidR="004A4AC1" w:rsidRDefault="004A4AC1">
      <w:pPr>
        <w:spacing w:before="0"/>
        <w:ind w:left="198"/>
        <w:rPr>
          <w:sz w:val="32"/>
          <w:szCs w:val="32"/>
        </w:rPr>
      </w:pPr>
    </w:p>
    <w:p w:rsidR="004A4AC1" w:rsidRDefault="00F97CDF">
      <w:pPr>
        <w:spacing w:before="0"/>
        <w:ind w:left="198"/>
        <w:rPr>
          <w:sz w:val="32"/>
          <w:szCs w:val="32"/>
        </w:rPr>
      </w:pPr>
      <w:r>
        <w:rPr>
          <w:sz w:val="32"/>
          <w:szCs w:val="32"/>
        </w:rPr>
        <w:t>на 2019</w:t>
      </w:r>
      <w:r w:rsidR="00EB5FBB">
        <w:rPr>
          <w:sz w:val="32"/>
          <w:szCs w:val="32"/>
        </w:rPr>
        <w:t>-2021 годы</w:t>
      </w: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EB5FBB">
      <w:pPr>
        <w:spacing w:before="0"/>
        <w:ind w:left="198"/>
        <w:rPr>
          <w:b/>
          <w:sz w:val="24"/>
          <w:szCs w:val="24"/>
        </w:rPr>
      </w:pPr>
      <w:r>
        <w:rPr>
          <w:b/>
          <w:sz w:val="24"/>
          <w:szCs w:val="24"/>
        </w:rPr>
        <w:t>От работодателя: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От работников:</w:t>
      </w:r>
    </w:p>
    <w:p w:rsidR="004A4AC1" w:rsidRDefault="00EB5FBB">
      <w:pPr>
        <w:spacing w:before="0"/>
        <w:ind w:lef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Директор МОУ Кузнечихинская СШ ЯМР</w:t>
      </w:r>
      <w:r>
        <w:rPr>
          <w:sz w:val="24"/>
          <w:szCs w:val="24"/>
        </w:rPr>
        <w:tab/>
        <w:t xml:space="preserve">                         Председатель первичной</w:t>
      </w:r>
    </w:p>
    <w:p w:rsidR="004A4AC1" w:rsidRDefault="00EB5FBB">
      <w:pPr>
        <w:spacing w:before="0"/>
        <w:ind w:left="19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профсоюзной организации</w:t>
      </w:r>
    </w:p>
    <w:p w:rsidR="004A4AC1" w:rsidRDefault="00EB5FBB">
      <w:pPr>
        <w:spacing w:before="0"/>
        <w:ind w:left="19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МОУ Кузнечихинская СШ ЯМР </w:t>
      </w:r>
    </w:p>
    <w:p w:rsidR="004A4AC1" w:rsidRDefault="00EB5FBB">
      <w:pPr>
        <w:spacing w:before="0"/>
        <w:ind w:left="19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4AC1" w:rsidRDefault="00EB5FBB">
      <w:pPr>
        <w:spacing w:before="0"/>
        <w:ind w:left="198"/>
        <w:rPr>
          <w:sz w:val="24"/>
          <w:szCs w:val="24"/>
        </w:rPr>
      </w:pPr>
      <w:r>
        <w:rPr>
          <w:sz w:val="24"/>
          <w:szCs w:val="24"/>
        </w:rPr>
        <w:t>_______________ /Уваева Е.А./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</w:t>
      </w:r>
      <w:proofErr w:type="spellStart"/>
      <w:r>
        <w:rPr>
          <w:sz w:val="24"/>
          <w:szCs w:val="24"/>
        </w:rPr>
        <w:t>Фроловская</w:t>
      </w:r>
      <w:proofErr w:type="spellEnd"/>
      <w:r>
        <w:rPr>
          <w:sz w:val="24"/>
          <w:szCs w:val="24"/>
        </w:rPr>
        <w:t xml:space="preserve"> И.В./</w:t>
      </w: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EB5FBB">
      <w:pPr>
        <w:spacing w:before="0"/>
        <w:ind w:left="198" w:firstLine="52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М.П.</w:t>
      </w: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EB5FBB">
      <w:pPr>
        <w:spacing w:before="0"/>
        <w:ind w:left="19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A4AC1" w:rsidRDefault="00EB5FBB">
      <w:pPr>
        <w:spacing w:before="0"/>
        <w:ind w:left="198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Принят на собрании трудового коллектива </w:t>
      </w:r>
      <w:proofErr w:type="gramStart"/>
      <w:r w:rsidR="00F97CDF">
        <w:rPr>
          <w:sz w:val="24"/>
          <w:szCs w:val="24"/>
          <w:u w:val="single"/>
        </w:rPr>
        <w:t>« 17</w:t>
      </w:r>
      <w:proofErr w:type="gramEnd"/>
      <w:r w:rsidR="00F97CDF">
        <w:rPr>
          <w:sz w:val="24"/>
          <w:szCs w:val="24"/>
          <w:u w:val="single"/>
        </w:rPr>
        <w:t xml:space="preserve"> » января 2019</w:t>
      </w:r>
      <w:r>
        <w:rPr>
          <w:sz w:val="24"/>
          <w:szCs w:val="24"/>
          <w:u w:val="single"/>
        </w:rPr>
        <w:t xml:space="preserve"> года</w:t>
      </w: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4A4AC1">
      <w:pPr>
        <w:spacing w:before="0"/>
        <w:ind w:left="198"/>
        <w:rPr>
          <w:sz w:val="24"/>
          <w:szCs w:val="24"/>
        </w:rPr>
      </w:pPr>
    </w:p>
    <w:p w:rsidR="004A4AC1" w:rsidRDefault="004A4AC1">
      <w:pPr>
        <w:rPr>
          <w:sz w:val="24"/>
          <w:szCs w:val="24"/>
        </w:rPr>
      </w:pPr>
    </w:p>
    <w:p w:rsidR="004A4AC1" w:rsidRDefault="004A4AC1">
      <w:pPr>
        <w:rPr>
          <w:sz w:val="24"/>
          <w:szCs w:val="24"/>
        </w:rPr>
      </w:pPr>
    </w:p>
    <w:p w:rsidR="004A4AC1" w:rsidRDefault="004A4AC1">
      <w:pPr>
        <w:rPr>
          <w:sz w:val="24"/>
          <w:szCs w:val="24"/>
        </w:rPr>
      </w:pPr>
    </w:p>
    <w:p w:rsidR="004A4AC1" w:rsidRDefault="004A4AC1">
      <w:pPr>
        <w:rPr>
          <w:sz w:val="24"/>
          <w:szCs w:val="24"/>
        </w:rPr>
      </w:pPr>
    </w:p>
    <w:p w:rsidR="004A4AC1" w:rsidRDefault="004A4AC1">
      <w:pPr>
        <w:rPr>
          <w:sz w:val="24"/>
          <w:szCs w:val="24"/>
        </w:rPr>
      </w:pPr>
    </w:p>
    <w:p w:rsidR="004A4AC1" w:rsidRDefault="004A4AC1">
      <w:pPr>
        <w:rPr>
          <w:sz w:val="24"/>
          <w:szCs w:val="24"/>
        </w:rPr>
      </w:pPr>
    </w:p>
    <w:p w:rsidR="004A4AC1" w:rsidRDefault="004A4AC1">
      <w:pPr>
        <w:rPr>
          <w:sz w:val="24"/>
          <w:szCs w:val="24"/>
        </w:rPr>
      </w:pPr>
    </w:p>
    <w:p w:rsidR="004A4AC1" w:rsidRDefault="004A4AC1">
      <w:pPr>
        <w:rPr>
          <w:sz w:val="24"/>
          <w:szCs w:val="24"/>
        </w:rPr>
      </w:pPr>
    </w:p>
    <w:p w:rsidR="004A4AC1" w:rsidRDefault="00EB5FBB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Общие положения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коллективный договор заключен между работодателем и работниками </w:t>
      </w:r>
      <w:r>
        <w:rPr>
          <w:bCs/>
          <w:sz w:val="24"/>
          <w:szCs w:val="24"/>
        </w:rPr>
        <w:t>и является</w:t>
      </w:r>
      <w:r>
        <w:rPr>
          <w:sz w:val="24"/>
          <w:szCs w:val="24"/>
        </w:rPr>
        <w:t xml:space="preserve"> правовым актом, регулирующим социально-трудовые отношения в </w:t>
      </w:r>
      <w:proofErr w:type="gramStart"/>
      <w:r>
        <w:rPr>
          <w:sz w:val="24"/>
          <w:szCs w:val="24"/>
        </w:rPr>
        <w:t>муниципальном  общеобразовательном</w:t>
      </w:r>
      <w:proofErr w:type="gramEnd"/>
      <w:r>
        <w:rPr>
          <w:sz w:val="24"/>
          <w:szCs w:val="24"/>
        </w:rPr>
        <w:t xml:space="preserve"> учреждении  «Кузнечихинская средняя школа» Ярославского муниципального района.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Коллективный договор заключен в соответствии с Трудовым кодексом РФ (далее -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-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         и территориальным соглашениями.</w:t>
      </w:r>
    </w:p>
    <w:p w:rsidR="004A4AC1" w:rsidRPr="007534FF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 w:rsidRPr="007534FF">
        <w:rPr>
          <w:sz w:val="24"/>
          <w:szCs w:val="24"/>
        </w:rPr>
        <w:t>1.3. Сторонами коллективного договора являются:</w:t>
      </w:r>
    </w:p>
    <w:p w:rsidR="004A4AC1" w:rsidRPr="007534FF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 w:rsidRPr="007534FF">
        <w:rPr>
          <w:b/>
          <w:bCs/>
          <w:i/>
          <w:iCs/>
          <w:sz w:val="24"/>
          <w:szCs w:val="24"/>
        </w:rPr>
        <w:t>работники учреждения</w:t>
      </w:r>
      <w:r w:rsidRPr="007534FF">
        <w:rPr>
          <w:sz w:val="24"/>
          <w:szCs w:val="24"/>
        </w:rPr>
        <w:t>, в лице их представителя - первичной профсоюзной организации (далее - профком);</w:t>
      </w:r>
    </w:p>
    <w:p w:rsidR="004A4AC1" w:rsidRPr="007534FF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 w:rsidRPr="007534FF">
        <w:rPr>
          <w:b/>
          <w:bCs/>
          <w:i/>
          <w:iCs/>
          <w:sz w:val="24"/>
          <w:szCs w:val="24"/>
        </w:rPr>
        <w:t xml:space="preserve">работодатель </w:t>
      </w:r>
      <w:r w:rsidRPr="007534FF">
        <w:rPr>
          <w:sz w:val="24"/>
          <w:szCs w:val="24"/>
        </w:rPr>
        <w:t>в лице его представителя – директора МОУ Кузнечихинская СШ ЯМР Уваевой Е.А.</w:t>
      </w:r>
    </w:p>
    <w:p w:rsidR="004A4AC1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B5FBB">
        <w:rPr>
          <w:sz w:val="24"/>
          <w:szCs w:val="24"/>
        </w:rPr>
        <w:t xml:space="preserve">. Действие настоящего </w:t>
      </w:r>
      <w:proofErr w:type="gramStart"/>
      <w:r w:rsidR="00EB5FBB">
        <w:rPr>
          <w:sz w:val="24"/>
          <w:szCs w:val="24"/>
        </w:rPr>
        <w:t>коллективного  договора</w:t>
      </w:r>
      <w:proofErr w:type="gramEnd"/>
      <w:r w:rsidR="00EB5FBB">
        <w:rPr>
          <w:sz w:val="24"/>
          <w:szCs w:val="24"/>
        </w:rPr>
        <w:t xml:space="preserve"> распространяется </w:t>
      </w:r>
      <w:r w:rsidR="00EB5FBB" w:rsidRPr="005314CA">
        <w:rPr>
          <w:sz w:val="24"/>
          <w:szCs w:val="24"/>
        </w:rPr>
        <w:t>на всех работников учреждения.</w:t>
      </w:r>
    </w:p>
    <w:p w:rsidR="004A4AC1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EB5FBB">
        <w:rPr>
          <w:sz w:val="24"/>
          <w:szCs w:val="24"/>
        </w:rPr>
        <w:t xml:space="preserve">. Стороны договорились, что текст коллективного договора должен быть доведен работодателем до сведения работников в течение 2 дней после его подписания. 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4A4AC1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EB5FBB">
        <w:rPr>
          <w:sz w:val="24"/>
          <w:szCs w:val="24"/>
        </w:rPr>
        <w:t>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4A4AC1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EB5FBB">
        <w:rPr>
          <w:sz w:val="24"/>
          <w:szCs w:val="24"/>
        </w:rPr>
        <w:t>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 (ч.4-6 ст.43 ТК РФ).</w:t>
      </w:r>
    </w:p>
    <w:p w:rsidR="004A4AC1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EB5FBB">
        <w:rPr>
          <w:sz w:val="24"/>
          <w:szCs w:val="24"/>
        </w:rPr>
        <w:t>. При смене формы собственности учреждения коллективный договор сохраняет свое действие в течение   трех месяцев со дня перехода прав собственности.</w:t>
      </w:r>
    </w:p>
    <w:p w:rsidR="004A4AC1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EB5FBB">
        <w:rPr>
          <w:sz w:val="24"/>
          <w:szCs w:val="24"/>
        </w:rPr>
        <w:t>. При ликвидации учреждения коллективный договор сохраняет свое действие в течение всего срока проведения ликвидации.</w:t>
      </w:r>
    </w:p>
    <w:p w:rsidR="004A4AC1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EB5FBB">
        <w:rPr>
          <w:sz w:val="24"/>
          <w:szCs w:val="24"/>
        </w:rPr>
        <w:t xml:space="preserve">. В течение срока действия коллективного договора стороны вправе вносить в него дополнения и изменения на основе </w:t>
      </w:r>
      <w:proofErr w:type="gramStart"/>
      <w:r w:rsidR="00EB5FBB">
        <w:rPr>
          <w:sz w:val="24"/>
          <w:szCs w:val="24"/>
        </w:rPr>
        <w:t>взаимной  договоренности</w:t>
      </w:r>
      <w:proofErr w:type="gramEnd"/>
      <w:r w:rsidR="00EB5FBB">
        <w:rPr>
          <w:sz w:val="24"/>
          <w:szCs w:val="24"/>
        </w:rPr>
        <w:t xml:space="preserve"> в порядке, установленном ТК РФ.</w:t>
      </w:r>
    </w:p>
    <w:p w:rsidR="004A4AC1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EB5FBB">
        <w:rPr>
          <w:sz w:val="24"/>
          <w:szCs w:val="24"/>
        </w:rPr>
        <w:t>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A4AC1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="00EB5FBB">
        <w:rPr>
          <w:sz w:val="24"/>
          <w:szCs w:val="24"/>
        </w:rPr>
        <w:t>. Пересмотр обязательств настоящего договора не может приводить к снижению   уровня   социально-экономического   положения   работников учреждения.</w:t>
      </w:r>
    </w:p>
    <w:p w:rsidR="004A4AC1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="00EB5FBB">
        <w:rPr>
          <w:sz w:val="24"/>
          <w:szCs w:val="24"/>
        </w:rPr>
        <w:t>. Все спорные вопросы по толкованию и реализации положений коллективного договора решаются сторонами.</w:t>
      </w:r>
    </w:p>
    <w:p w:rsidR="005314CA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 w:rsidRPr="007534FF">
        <w:rPr>
          <w:sz w:val="24"/>
          <w:szCs w:val="24"/>
        </w:rPr>
        <w:t>1.14</w:t>
      </w:r>
      <w:r w:rsidR="00EB5FBB" w:rsidRPr="007534FF">
        <w:rPr>
          <w:sz w:val="24"/>
          <w:szCs w:val="24"/>
        </w:rPr>
        <w:t xml:space="preserve">. </w:t>
      </w:r>
      <w:r w:rsidR="00EB5FBB" w:rsidRPr="001E2BE5">
        <w:rPr>
          <w:sz w:val="24"/>
          <w:szCs w:val="24"/>
        </w:rPr>
        <w:t xml:space="preserve">Настоящий договор вступает в силу с момента его подписания сторонами </w:t>
      </w:r>
    </w:p>
    <w:p w:rsidR="004A4AC1" w:rsidRDefault="007534FF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1.15</w:t>
      </w:r>
      <w:r w:rsidR="00EB5FBB">
        <w:rPr>
          <w:sz w:val="24"/>
          <w:szCs w:val="24"/>
        </w:rPr>
        <w:t>. 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 (в коллективном договоре определяется конкретная форма участия работников в управлении учреждением - учет мнения (мотивированного мнения), согласование, предварительное согласие и др.):</w:t>
      </w:r>
    </w:p>
    <w:p w:rsidR="004A4AC1" w:rsidRDefault="004A4AC1" w:rsidP="000E4C85">
      <w:pPr>
        <w:spacing w:before="0"/>
        <w:ind w:left="0" w:firstLine="709"/>
        <w:jc w:val="both"/>
        <w:rPr>
          <w:sz w:val="24"/>
          <w:szCs w:val="24"/>
        </w:rPr>
      </w:pP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правила внутреннего трудового распорядка;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соглашение по охране труда;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</w:t>
      </w:r>
      <w:r>
        <w:rPr>
          <w:sz w:val="24"/>
          <w:szCs w:val="24"/>
        </w:rPr>
        <w:lastRenderedPageBreak/>
        <w:t>моющими и обезвреживающими средствами;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перечень оснований предоставления материальной помощи работникам и ее размеров;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перечень профессий и должностей работников, занятых на работах с вредными (и) или опасными условиями труда, для предоставления им ежегодного дополнительного оплачиваемого отпуска; установления доплаты по результатам специальной оценки условий труда.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gramStart"/>
      <w:r>
        <w:rPr>
          <w:sz w:val="24"/>
          <w:szCs w:val="24"/>
        </w:rPr>
        <w:t>положение  о</w:t>
      </w:r>
      <w:proofErr w:type="gramEnd"/>
      <w:r>
        <w:rPr>
          <w:sz w:val="24"/>
          <w:szCs w:val="24"/>
        </w:rPr>
        <w:t xml:space="preserve"> выплатах стимулирующего характера работникам  МОУ Кузнечихинская СШ ЯМР;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другие локальные нормативные акты.</w:t>
      </w:r>
    </w:p>
    <w:p w:rsidR="004A4AC1" w:rsidRDefault="007534FF" w:rsidP="000E4C85">
      <w:pPr>
        <w:spacing w:before="0"/>
        <w:ind w:left="0" w:firstLine="709"/>
        <w:jc w:val="both"/>
        <w:rPr>
          <w:color w:val="6600FF"/>
          <w:sz w:val="24"/>
          <w:szCs w:val="24"/>
        </w:rPr>
      </w:pPr>
      <w:r>
        <w:rPr>
          <w:sz w:val="24"/>
          <w:szCs w:val="24"/>
        </w:rPr>
        <w:t>1.16</w:t>
      </w:r>
      <w:r w:rsidR="00EB5FBB">
        <w:rPr>
          <w:sz w:val="24"/>
          <w:szCs w:val="24"/>
        </w:rPr>
        <w:t xml:space="preserve">. Стороны определяют следующие формы управления учреждением непосредственно работниками и через </w:t>
      </w:r>
      <w:r w:rsidR="00EB5FBB" w:rsidRPr="00F97CDF">
        <w:rPr>
          <w:color w:val="auto"/>
          <w:sz w:val="24"/>
          <w:szCs w:val="24"/>
        </w:rPr>
        <w:t>профсоюзную организацию;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учет мнения (по согласованию) профсоюзной организацией;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консультации с работодателем по вопросам принятия локальных нормативных актов;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 w:rsidRPr="007534FF">
        <w:rPr>
          <w:color w:val="auto"/>
          <w:sz w:val="24"/>
          <w:szCs w:val="24"/>
        </w:rPr>
        <w:t>• получение от работодателя информации по вопросам, непосредственно затрагивающим интересы работников,</w:t>
      </w:r>
      <w:r>
        <w:rPr>
          <w:sz w:val="24"/>
          <w:szCs w:val="24"/>
        </w:rPr>
        <w:t xml:space="preserve"> а также по в</w:t>
      </w:r>
      <w:r w:rsidR="005314CA">
        <w:rPr>
          <w:sz w:val="24"/>
          <w:szCs w:val="24"/>
        </w:rPr>
        <w:t xml:space="preserve">опросам, предусмотренным </w:t>
      </w:r>
      <w:r>
        <w:rPr>
          <w:sz w:val="24"/>
          <w:szCs w:val="24"/>
        </w:rPr>
        <w:t>статьи 53 ТК РФ, и по иным вопросам, предусмотренным в настоящем коллективном договоре;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обсуждение с работодателем вопросов о работе учреждения, внесении предложений по ее совершенствованию;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участие в разработке и принятии коллективного договора.</w:t>
      </w:r>
    </w:p>
    <w:p w:rsidR="004A4AC1" w:rsidRDefault="004A4AC1" w:rsidP="000E4C85">
      <w:pPr>
        <w:spacing w:before="0"/>
        <w:ind w:left="0" w:firstLine="709"/>
        <w:jc w:val="both"/>
        <w:rPr>
          <w:sz w:val="24"/>
          <w:szCs w:val="24"/>
        </w:rPr>
      </w:pPr>
    </w:p>
    <w:p w:rsidR="004A4AC1" w:rsidRDefault="00EB5FBB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Трудовой договор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школы и не могут ухудшать положение работников по сравнению с действующим трудовым законодательством, а также отраслевым, региональным, территориальным соглашениями, настоящим коллективным договором.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только </w:t>
      </w:r>
      <w:proofErr w:type="gramStart"/>
      <w:r>
        <w:rPr>
          <w:sz w:val="24"/>
          <w:szCs w:val="24"/>
        </w:rPr>
        <w:t>в случаях</w:t>
      </w:r>
      <w:proofErr w:type="gramEnd"/>
      <w:r>
        <w:rPr>
          <w:sz w:val="24"/>
          <w:szCs w:val="24"/>
        </w:rPr>
        <w:t xml:space="preserve"> предусмотренных статьей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 условий ее выполнения.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В трудовом договоре или дополнительном соглашении оговариваются существенные условия трудового договора, предусмотренные статьей 57 ТК РФ, в том числе объем учебной (педагогической) нагрузки, режим и продолжительность рабочего времени, льготы и компенсации и др. Условия трудового договора могут быть изменены только по соглашению сторон в письменной форме (ст. 57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Объем учебной (педагогической) нагрузки педагогического работника оговаривается в трудовом договоре и может быть изменен сторонами только с письменного согласия работника. Учебная нагрузка на новый учебный год учителей и других работников, ведущих преподавательскую работу помимо основной работы, устанавливаются руководителем учреждения с учетом мнения (по согласованию) профкома. Эта работа завершается до окончания учебного года и ухода работников в отпуск для определения классов (групп) и учебной (педагогической) нагрузки в новом учебном году. 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Объем педагогической нагрузки педагогическим работникам устанавливается Работодателем исходя из нормативного количества рабочих часов в неделю, количества обучающихся и классов, обеспеченности кадрами, других конкретных условий в образовательном учреждении по согласованию с Профсоюзной </w:t>
      </w:r>
      <w:proofErr w:type="gramStart"/>
      <w:r>
        <w:rPr>
          <w:sz w:val="24"/>
          <w:szCs w:val="24"/>
        </w:rPr>
        <w:t>организацией,  Объем</w:t>
      </w:r>
      <w:proofErr w:type="gramEnd"/>
      <w:r>
        <w:rPr>
          <w:sz w:val="24"/>
          <w:szCs w:val="24"/>
        </w:rPr>
        <w:t xml:space="preserve"> педагогической нагрузки для педагогов-специалистов зависит от количества детей, классов, групп.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программ, сокращения количества классов. Объем учебной нагрузки учителей больше или меньше нормы часов за ставку заработной платы устанавливается только сих письменного согласия.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Преподавательская работа лицам, выполняющим ее помимо основной работы, в том числе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менее, чем на ставку заработной платы.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Учебная (педагогическая) нагрузка учителям (педагогам),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 (педагогами).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Учебная нагрузка на выходные и нерабочие праздничные </w:t>
      </w:r>
      <w:r w:rsidRPr="005314CA">
        <w:rPr>
          <w:sz w:val="24"/>
          <w:szCs w:val="24"/>
        </w:rPr>
        <w:t xml:space="preserve">дни не </w:t>
      </w:r>
      <w:r w:rsidR="005314CA">
        <w:rPr>
          <w:sz w:val="24"/>
          <w:szCs w:val="24"/>
        </w:rPr>
        <w:t>предусмот</w:t>
      </w:r>
      <w:r w:rsidR="005314CA" w:rsidRPr="005314CA">
        <w:rPr>
          <w:sz w:val="24"/>
          <w:szCs w:val="24"/>
        </w:rPr>
        <w:t>рена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Уменьшение или увеличение учебной (педагогической) нагрузки учителя (педагога)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 взаимному согласию сторон;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 инициативе работодателя в случаях: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уменьшения или увеличения количества часов по учебным планам и программам, сокращения количества учащихся (воспитанников), классов (групп);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временного увеличения объема учебной (педагогической)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восстановления на работе учителя (педагога), ранее выполнявшего эту учебную (педагогическую) нагрузку;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указанных в пункте "б" случаях для изменения учебной (педагогической) нагрузки по инициативе работодателя согласие работника не требуется.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По инициативе работодателя изменение существенных условий трудового договора допускается, только на новый учебный год в связи с изменениями организационных или технологических условий труда, (проведение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</w:t>
      </w:r>
      <w:r w:rsidRPr="00E5198C">
        <w:rPr>
          <w:color w:val="auto"/>
          <w:sz w:val="24"/>
          <w:szCs w:val="24"/>
        </w:rPr>
        <w:t>ст. 74 ТК РФ).</w:t>
      </w:r>
      <w:r>
        <w:rPr>
          <w:sz w:val="24"/>
          <w:szCs w:val="24"/>
        </w:rPr>
        <w:t xml:space="preserve"> В течение учебного года изменение существенных условий трудового договора допускается только в исключительных случаях, обусловленных </w:t>
      </w:r>
      <w:proofErr w:type="gramStart"/>
      <w:r>
        <w:rPr>
          <w:sz w:val="24"/>
          <w:szCs w:val="24"/>
        </w:rPr>
        <w:t>обстоятельствами</w:t>
      </w:r>
      <w:proofErr w:type="gramEnd"/>
      <w:r>
        <w:rPr>
          <w:sz w:val="24"/>
          <w:szCs w:val="24"/>
        </w:rPr>
        <w:t xml:space="preserve"> не зависящими от воли сторон или в связи с изменением числа классов-комплектов, групп или количества обучающихся (воспитанников), изменение количества часов работы по учебному плану.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два месяца.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Прекращение трудового договора с работником может производиться только по основаниям, </w:t>
      </w:r>
      <w:r w:rsidRPr="005314CA">
        <w:rPr>
          <w:sz w:val="24"/>
          <w:szCs w:val="24"/>
        </w:rPr>
        <w:t xml:space="preserve">предусмотренным </w:t>
      </w:r>
      <w:r w:rsidR="00E5198C" w:rsidRPr="005314CA">
        <w:rPr>
          <w:sz w:val="24"/>
          <w:szCs w:val="24"/>
        </w:rPr>
        <w:t xml:space="preserve">ст. 77 ТК РФ </w:t>
      </w:r>
      <w:r w:rsidRPr="005314CA">
        <w:rPr>
          <w:sz w:val="24"/>
          <w:szCs w:val="24"/>
        </w:rPr>
        <w:t>и иными федеральными законами.</w:t>
      </w:r>
    </w:p>
    <w:p w:rsidR="004A4AC1" w:rsidRDefault="004A4AC1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</w:p>
    <w:p w:rsidR="004A4AC1" w:rsidRDefault="00EB5FBB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Профессиональная подготовка, переподготовка и повышение квалификации работников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 о том, что: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Работодатель с учетом мнения (по согласованию) профкома определяет </w:t>
      </w:r>
      <w:proofErr w:type="gramStart"/>
      <w:r>
        <w:rPr>
          <w:sz w:val="24"/>
          <w:szCs w:val="24"/>
        </w:rPr>
        <w:t>формы  профессиональной</w:t>
      </w:r>
      <w:proofErr w:type="gramEnd"/>
      <w:r>
        <w:rPr>
          <w:sz w:val="24"/>
          <w:szCs w:val="24"/>
        </w:rPr>
        <w:t xml:space="preserve">  подготовки,  переподготовки  и 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4A4AC1" w:rsidRDefault="00EB5FBB" w:rsidP="000E4C85">
      <w:pPr>
        <w:spacing w:before="0"/>
        <w:ind w:left="0"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</w:t>
      </w:r>
      <w:proofErr w:type="gramStart"/>
      <w:r>
        <w:rPr>
          <w:b/>
          <w:bCs/>
          <w:i/>
          <w:iCs/>
          <w:sz w:val="24"/>
          <w:szCs w:val="24"/>
        </w:rPr>
        <w:t>3.Работодатель</w:t>
      </w:r>
      <w:proofErr w:type="gramEnd"/>
      <w:r>
        <w:rPr>
          <w:b/>
          <w:bCs/>
          <w:i/>
          <w:iCs/>
          <w:sz w:val="24"/>
          <w:szCs w:val="24"/>
        </w:rPr>
        <w:t xml:space="preserve"> обязуется: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Повышать квалификацию педагогических работников не реже, чем один раз </w:t>
      </w:r>
      <w:r w:rsidR="00F97CDF">
        <w:rPr>
          <w:sz w:val="24"/>
          <w:szCs w:val="24"/>
        </w:rPr>
        <w:t>три года</w:t>
      </w:r>
      <w:r>
        <w:rPr>
          <w:sz w:val="24"/>
          <w:szCs w:val="24"/>
        </w:rPr>
        <w:t>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В случае направления работника </w:t>
      </w:r>
      <w:proofErr w:type="gramStart"/>
      <w:r>
        <w:rPr>
          <w:sz w:val="24"/>
          <w:szCs w:val="24"/>
        </w:rPr>
        <w:t>для повышение</w:t>
      </w:r>
      <w:proofErr w:type="gramEnd"/>
      <w:r>
        <w:rPr>
          <w:sz w:val="24"/>
          <w:szCs w:val="24"/>
        </w:rPr>
        <w:t xml:space="preserve"> квалификации сохранять за ним место работы (должность), среднюю заработную плату по основному месту работы. </w:t>
      </w:r>
    </w:p>
    <w:p w:rsidR="004A4AC1" w:rsidRPr="00F97CDF" w:rsidRDefault="00EB5FBB" w:rsidP="000E4C85">
      <w:pPr>
        <w:spacing w:before="0"/>
        <w:ind w:left="0"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3.3.5 Предоставить гарантии и компенсации работникам, совмещающим работу с успешным обучением в учреждениях высшего, среднего и начального профессионального   </w:t>
      </w:r>
      <w:proofErr w:type="gramStart"/>
      <w:r>
        <w:rPr>
          <w:sz w:val="24"/>
          <w:szCs w:val="24"/>
        </w:rPr>
        <w:t xml:space="preserve">образования,   </w:t>
      </w:r>
      <w:proofErr w:type="gramEnd"/>
      <w:r>
        <w:rPr>
          <w:sz w:val="24"/>
          <w:szCs w:val="24"/>
        </w:rPr>
        <w:t>при   получении ими   образования соответствующего уровня впервые в порядке, предусмотренн</w:t>
      </w:r>
      <w:r w:rsidR="00E22BFD">
        <w:rPr>
          <w:sz w:val="24"/>
          <w:szCs w:val="24"/>
        </w:rPr>
        <w:t>о</w:t>
      </w:r>
      <w:r>
        <w:rPr>
          <w:sz w:val="24"/>
          <w:szCs w:val="24"/>
        </w:rPr>
        <w:t xml:space="preserve">м статьями </w:t>
      </w:r>
      <w:r w:rsidRPr="00F97CDF">
        <w:rPr>
          <w:color w:val="auto"/>
          <w:sz w:val="24"/>
          <w:szCs w:val="24"/>
        </w:rPr>
        <w:t>173, 173.1,174,176,177 ТКРФ.</w:t>
      </w:r>
    </w:p>
    <w:p w:rsidR="004A4AC1" w:rsidRDefault="004A4AC1" w:rsidP="000E4C85">
      <w:pPr>
        <w:spacing w:before="0"/>
        <w:ind w:left="0" w:firstLine="709"/>
        <w:jc w:val="both"/>
        <w:rPr>
          <w:sz w:val="24"/>
          <w:szCs w:val="24"/>
        </w:rPr>
      </w:pPr>
    </w:p>
    <w:p w:rsidR="004A4AC1" w:rsidRDefault="00EB5FBB" w:rsidP="000E4C85">
      <w:pPr>
        <w:pStyle w:val="1"/>
        <w:spacing w:before="0"/>
        <w:ind w:left="0" w:firstLine="709"/>
        <w:jc w:val="both"/>
      </w:pPr>
      <w:r>
        <w:rPr>
          <w:lang w:val="en-US"/>
        </w:rPr>
        <w:t>IV</w:t>
      </w:r>
      <w:r>
        <w:t>. Высвобождение работников и содействие их трудоустройству.</w:t>
      </w:r>
    </w:p>
    <w:p w:rsidR="004A4AC1" w:rsidRDefault="00EB5FBB" w:rsidP="000E4C85">
      <w:pPr>
        <w:spacing w:before="0"/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Работодатель обязуется: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</w:t>
      </w:r>
      <w:r w:rsidR="00E22BFD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вакансий, предполагаемые варианты трудоустройства.</w:t>
      </w:r>
    </w:p>
    <w:p w:rsidR="004A4AC1" w:rsidRDefault="00EB5FBB" w:rsidP="000E4C85">
      <w:pPr>
        <w:pStyle w:val="22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мнения (с предварительного согласия) профкома (ст. 82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Стороны договорились, что: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4.4.1. Преимущественное право на оставление на работе при сокращении численности и штата при равной производительности труда и квалификации помимо лиц, указанных в статье 179 ТК РФ, имеют также: лица </w:t>
      </w:r>
      <w:proofErr w:type="spellStart"/>
      <w:r>
        <w:rPr>
          <w:sz w:val="24"/>
          <w:szCs w:val="24"/>
        </w:rPr>
        <w:t>предпенсионного</w:t>
      </w:r>
      <w:proofErr w:type="spellEnd"/>
      <w:r>
        <w:rPr>
          <w:sz w:val="24"/>
          <w:szCs w:val="24"/>
        </w:rPr>
        <w:t xml:space="preserve"> возраста (за два года до пенсии), одинокие матери и отцы, воспитывающие детей до 16 лет; родители,  воспитывающие детей-инвалидов </w:t>
      </w:r>
      <w:r>
        <w:rPr>
          <w:sz w:val="24"/>
          <w:szCs w:val="24"/>
        </w:rPr>
        <w:lastRenderedPageBreak/>
        <w:t>до  18 лет; не освобожденные председатели первичных территориальных и профсоюзных организаций; молодые специалисты, имеющие трудовой стаж менее одного года.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4.5.2.  Высвобождаемым работникам предоставляются гарантии и </w:t>
      </w:r>
      <w:proofErr w:type="gramStart"/>
      <w:r>
        <w:rPr>
          <w:sz w:val="24"/>
          <w:szCs w:val="24"/>
        </w:rPr>
        <w:t xml:space="preserve">компенсации,   </w:t>
      </w:r>
      <w:proofErr w:type="gramEnd"/>
      <w:r>
        <w:rPr>
          <w:sz w:val="24"/>
          <w:szCs w:val="24"/>
        </w:rPr>
        <w:t>предусмотренные   действующим   законодательством   при сокращении численности</w:t>
      </w:r>
      <w:r w:rsidR="00F97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штата </w:t>
      </w:r>
      <w:r w:rsidRPr="00F97CDF">
        <w:rPr>
          <w:color w:val="auto"/>
          <w:sz w:val="24"/>
          <w:szCs w:val="24"/>
        </w:rPr>
        <w:t xml:space="preserve">(ст. 178,179, 180,181,181.1 ТК РФ), </w:t>
      </w:r>
      <w:r>
        <w:rPr>
          <w:sz w:val="24"/>
          <w:szCs w:val="24"/>
        </w:rPr>
        <w:t>а также преимущественное право приема на работу при появлении вакансий.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4A4AC1" w:rsidRDefault="00EB5FBB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Рабочее время и время отдыха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согласованию о том, что: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Рабочее время работников определяется Правилами внутреннего трудового распорядка (приложение 1) учреждения, утверждённого приказом директора МОУ Кузнечихинская СШ ЯМР от 25.09.2014 № 182, учебным расписанием, годовым календарным учебным </w:t>
      </w:r>
      <w:proofErr w:type="gramStart"/>
      <w:r>
        <w:rPr>
          <w:sz w:val="24"/>
          <w:szCs w:val="24"/>
        </w:rPr>
        <w:t>графиком,  утверждаемыми</w:t>
      </w:r>
      <w:proofErr w:type="gramEnd"/>
      <w:r>
        <w:rPr>
          <w:sz w:val="24"/>
          <w:szCs w:val="24"/>
        </w:rPr>
        <w:t xml:space="preserve">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Для руководящих работников, работников из числа административно-</w:t>
      </w:r>
      <w:proofErr w:type="gramStart"/>
      <w:r>
        <w:rPr>
          <w:sz w:val="24"/>
          <w:szCs w:val="24"/>
        </w:rPr>
        <w:t>хозяйственного,  учебно</w:t>
      </w:r>
      <w:proofErr w:type="gramEnd"/>
      <w:r>
        <w:rPr>
          <w:sz w:val="24"/>
          <w:szCs w:val="24"/>
        </w:rPr>
        <w:t>-вспомогательного  и  обслуживающего 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>
        <w:rPr>
          <w:sz w:val="24"/>
          <w:szCs w:val="24"/>
        </w:rPr>
        <w:t>Для  педагогических</w:t>
      </w:r>
      <w:proofErr w:type="gramEnd"/>
      <w:r>
        <w:rPr>
          <w:sz w:val="24"/>
          <w:szCs w:val="24"/>
        </w:rPr>
        <w:t xml:space="preserve"> работников учреждения устанавливается сокращенная продолжительность рабочего времени - не более 36 часов в неделю за ставку заработной платы (ст. 333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Конкретная  продолжительность</w:t>
      </w:r>
      <w:proofErr w:type="gramEnd"/>
      <w:r>
        <w:rPr>
          <w:sz w:val="24"/>
          <w:szCs w:val="24"/>
        </w:rPr>
        <w:t xml:space="preserve">  рабочего  времени 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Неполное рабочее время - неполный рабочий день или неполная рабочая неделя устанавливаются в следующих случаях: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по соглашению между работником и работодателем;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proofErr w:type="gramStart"/>
      <w:r>
        <w:rPr>
          <w:sz w:val="24"/>
          <w:szCs w:val="24"/>
        </w:rPr>
        <w:t>Составление  расписания</w:t>
      </w:r>
      <w:proofErr w:type="gramEnd"/>
      <w:r>
        <w:rPr>
          <w:sz w:val="24"/>
          <w:szCs w:val="24"/>
        </w:rPr>
        <w:t xml:space="preserve">  уроков  осуществляется  с  учетом рационального использования рабочего времени учителя с учетом требований санитарных норм и правил.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Учителям, по возможности, предусматривается один свободный от уроков рабочий день в неделю для методической работы и повышения квалификации.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Работа в выходные и не рабочие праздничные дни запрещена. Привлечение работников учреждения к работе в выходные и не 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в выходной и не рабочий праздничный день оплачивается не менее, чем в двойном размере в порядке, предусмотренном статьей 153 ТК РФ. По желанию работника ему может быть предоставлен другой день отдыха.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В случаях, предусмотренных статьей 99 ТК РФ, работодатель может привлекать работника к сверхурочным работам только сих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5.9. Привлечение работников учреждения к выполнению работы, не предусмотренной Уставом учреждения.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4A4AC1" w:rsidRDefault="00EB5FBB" w:rsidP="000E4C85">
      <w:pPr>
        <w:pStyle w:val="24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 периоды педагогические работники привлекаются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профкома, не позднее, чем за две недели до наступления календарного года.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статьями 124-125 ТК РФ.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4A4AC1" w:rsidRDefault="00EB5FBB" w:rsidP="000E4C85">
      <w:pPr>
        <w:spacing w:before="0"/>
        <w:ind w:left="0"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5.13. </w:t>
      </w:r>
      <w:r>
        <w:rPr>
          <w:i/>
          <w:iCs/>
          <w:sz w:val="24"/>
          <w:szCs w:val="24"/>
        </w:rPr>
        <w:t>Работодатель обязуется: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5.13.1 Предоставлять работникам дополнительный оплачиваемый отпуск в следующих случаях: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при рождении или усыновлении </w:t>
      </w:r>
      <w:proofErr w:type="gramStart"/>
      <w:r>
        <w:rPr>
          <w:sz w:val="24"/>
          <w:szCs w:val="24"/>
        </w:rPr>
        <w:t>ребенка  –</w:t>
      </w:r>
      <w:proofErr w:type="gramEnd"/>
      <w:r>
        <w:rPr>
          <w:sz w:val="24"/>
          <w:szCs w:val="24"/>
        </w:rPr>
        <w:t xml:space="preserve">  2 дня;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в случае регистрации брака работника -3 дня;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на похороны близких родственников – 3 дня;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в случае регистрации брака детей работника-2 дня.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5.13.2. Предоставлять педагогическим работника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учреждения.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Общим выходным днем является воскресенье. 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5.15. Время перерыва для отдыха и питания, а также график дежурств </w:t>
      </w:r>
      <w:r w:rsidRPr="005314CA">
        <w:rPr>
          <w:sz w:val="24"/>
          <w:szCs w:val="24"/>
        </w:rPr>
        <w:t>педагогических работников по учреждению,</w:t>
      </w:r>
      <w:r>
        <w:rPr>
          <w:sz w:val="24"/>
          <w:szCs w:val="24"/>
        </w:rPr>
        <w:t xml:space="preserve"> работы в выходные и не рабочие праздничные дни устанавливаются Правилами внутреннего трудового распорядка.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14CA">
        <w:rPr>
          <w:sz w:val="24"/>
          <w:szCs w:val="24"/>
        </w:rPr>
        <w:t>Воспитателям</w:t>
      </w:r>
      <w:r>
        <w:rPr>
          <w:sz w:val="24"/>
          <w:szCs w:val="24"/>
        </w:rPr>
        <w:t xml:space="preserve"> обеспечивается возможность приема пищи в рабочее время одновременно с воспитанниками.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минут (ст. 108 ТК РФ),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5.16. Дежурство педагогических работников по учреждению должно начинаться не ранее, чем за 20 минут до начала занятий и продолжаться не более 20 минут после их окончания.</w:t>
      </w:r>
    </w:p>
    <w:p w:rsidR="004A4AC1" w:rsidRDefault="004A4AC1" w:rsidP="000E4C85">
      <w:pPr>
        <w:spacing w:before="0"/>
        <w:ind w:left="0" w:firstLine="709"/>
        <w:jc w:val="both"/>
        <w:rPr>
          <w:sz w:val="24"/>
          <w:szCs w:val="24"/>
        </w:rPr>
      </w:pPr>
    </w:p>
    <w:p w:rsidR="004A4AC1" w:rsidRDefault="00EB5FBB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Оплата и нормирование труда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исходят из того, что: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Оплата труда работников учреждения осуществляется в соответствии с действующим Положением об оплате труда.</w:t>
      </w:r>
    </w:p>
    <w:p w:rsidR="004A4AC1" w:rsidRDefault="00EB5FBB" w:rsidP="000E4C85">
      <w:pPr>
        <w:spacing w:before="0"/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6.2. Заработная плата выплачивается работникам за текущий месяц не реже, чем каждые </w:t>
      </w:r>
      <w:r>
        <w:rPr>
          <w:sz w:val="24"/>
          <w:szCs w:val="24"/>
        </w:rPr>
        <w:lastRenderedPageBreak/>
        <w:t xml:space="preserve">полмесяца в безналичной форме путем перечисления причитающейся суммы на пластиковую карту работника. При этом каждому работнику выдается расчетный листок с указаниями всех видов и размеров выплат и удержаний. Днями выплаты заработной платы являются </w:t>
      </w:r>
      <w:r w:rsidR="00F97CDF" w:rsidRPr="00F97CDF">
        <w:rPr>
          <w:color w:val="auto"/>
          <w:sz w:val="24"/>
          <w:szCs w:val="24"/>
        </w:rPr>
        <w:t>14 и 29</w:t>
      </w:r>
      <w:r w:rsidRPr="00F97CDF">
        <w:rPr>
          <w:color w:val="auto"/>
          <w:sz w:val="24"/>
          <w:szCs w:val="24"/>
        </w:rPr>
        <w:t xml:space="preserve"> число каждого месяца.</w:t>
      </w:r>
    </w:p>
    <w:p w:rsidR="004A4AC1" w:rsidRDefault="00EB5FBB" w:rsidP="00A21864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Заработная плата исчисляется в соответствии с системой оплаты труда, предусмотренным Постановлением Правительства Ярославской </w:t>
      </w:r>
      <w:r w:rsidRPr="00A21864">
        <w:rPr>
          <w:sz w:val="24"/>
          <w:szCs w:val="24"/>
        </w:rPr>
        <w:t xml:space="preserve">области от 29.06.2011 г. </w:t>
      </w:r>
      <w:r w:rsidR="007534FF" w:rsidRPr="00A21864">
        <w:rPr>
          <w:sz w:val="24"/>
          <w:szCs w:val="24"/>
        </w:rPr>
        <w:t>№ 465-</w:t>
      </w:r>
      <w:proofErr w:type="gramStart"/>
      <w:r w:rsidR="007534FF" w:rsidRPr="00A21864">
        <w:rPr>
          <w:sz w:val="24"/>
          <w:szCs w:val="24"/>
        </w:rPr>
        <w:t xml:space="preserve">п </w:t>
      </w:r>
      <w:r w:rsidR="00A21864">
        <w:rPr>
          <w:sz w:val="24"/>
          <w:szCs w:val="24"/>
        </w:rPr>
        <w:t xml:space="preserve"> «</w:t>
      </w:r>
      <w:proofErr w:type="gramEnd"/>
      <w:r w:rsidR="00A21864" w:rsidRPr="00A21864">
        <w:rPr>
          <w:sz w:val="24"/>
          <w:szCs w:val="24"/>
        </w:rPr>
        <w:t>Об оплате труда работников учреждений системы образования Ярославской области и признании утратившим силу постановления Администраци</w:t>
      </w:r>
      <w:r w:rsidR="00A21864">
        <w:rPr>
          <w:sz w:val="24"/>
          <w:szCs w:val="24"/>
        </w:rPr>
        <w:t>и области от 16.07.2007 N 259-а» с</w:t>
      </w:r>
      <w:r>
        <w:rPr>
          <w:sz w:val="24"/>
          <w:szCs w:val="24"/>
        </w:rPr>
        <w:t xml:space="preserve"> последующими изменениями, включающим в себя: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выплат компенсационного характера, предусмотренные коллективным договором, трудовыми договорами и иными локальными актами;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значения повышающих коэффициентов;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базовые оклады работников, предусмотренные штатными единицами по соответствующим квалификационным группам (ПКГ);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выплаты ежемесячных стимулирующих </w:t>
      </w:r>
      <w:r w:rsidR="00F97CDF">
        <w:rPr>
          <w:sz w:val="24"/>
          <w:szCs w:val="24"/>
        </w:rPr>
        <w:t>доплат</w:t>
      </w:r>
      <w:r>
        <w:rPr>
          <w:sz w:val="24"/>
          <w:szCs w:val="24"/>
        </w:rPr>
        <w:t xml:space="preserve"> из стимулирующего фонда;</w:t>
      </w:r>
    </w:p>
    <w:p w:rsidR="004A4AC1" w:rsidRPr="00F97CDF" w:rsidRDefault="00EB5FBB" w:rsidP="000E4C85">
      <w:pPr>
        <w:spacing w:before="0"/>
        <w:ind w:left="0" w:firstLine="709"/>
        <w:jc w:val="both"/>
        <w:rPr>
          <w:color w:val="auto"/>
          <w:sz w:val="24"/>
          <w:szCs w:val="24"/>
        </w:rPr>
      </w:pPr>
      <w:r w:rsidRPr="00F97CDF">
        <w:rPr>
          <w:color w:val="auto"/>
          <w:sz w:val="24"/>
          <w:szCs w:val="24"/>
        </w:rPr>
        <w:t xml:space="preserve">• </w:t>
      </w:r>
      <w:proofErr w:type="gramStart"/>
      <w:r w:rsidRPr="00F97CDF">
        <w:rPr>
          <w:color w:val="auto"/>
          <w:sz w:val="24"/>
          <w:szCs w:val="24"/>
        </w:rPr>
        <w:t>другие  выплаты</w:t>
      </w:r>
      <w:proofErr w:type="gramEnd"/>
      <w:r w:rsidRPr="00F97CDF">
        <w:rPr>
          <w:color w:val="auto"/>
          <w:sz w:val="24"/>
          <w:szCs w:val="24"/>
        </w:rPr>
        <w:t>,  предусмотренные  действующим  законодательством, локальными нормативными актами учреждения.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Изменение значений повышающих коэффициентов производится: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при присвоении квалификационной категории - со дня вынесения решения аттестационной комиссией;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при присвоении почетного звания - со дня присвоения;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наступлении у работника права на изменение повышающего коэффициента, в период пребывания его в ежегодном или другом отпуске, а также в период его временной нетрудоспособности выплата заработной платы исходя из размера оклада с учетом нового коэффициента производится со дня окончания отпуска или временной нетрудоспособности.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 При разработке и утверждении показателей и критериев эффективности работы в целях стимулирования качественного труда работников учитывать следующие основные принципы: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размер вознаграждения работника должен определяться на основе объективной оценки результатов его труда;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вознаграждение должно быть адекватно трудовому вкладу каждого работника в результат деятельности всей школы;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вознаграждение следует за достижением результата;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правила определения вознаграждения доводятся каждому работнику;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приятие решений о выплатах и их размерах согласуются с первичной профсоюзной организацией;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педагогических  и</w:t>
      </w:r>
      <w:proofErr w:type="gramEnd"/>
      <w:r>
        <w:rPr>
          <w:sz w:val="24"/>
          <w:szCs w:val="24"/>
        </w:rPr>
        <w:t xml:space="preserve"> других  работников составляются и утверждаются тарификационные списки.</w:t>
      </w:r>
    </w:p>
    <w:p w:rsidR="004A4AC1" w:rsidRDefault="00EB5FBB" w:rsidP="000E4C85">
      <w:pPr>
        <w:spacing w:before="0"/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6.7. Работодатель обязуется: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6.7.1.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статьей 142 ТК РФ, </w:t>
      </w:r>
      <w:proofErr w:type="gramStart"/>
      <w:r>
        <w:rPr>
          <w:sz w:val="24"/>
          <w:szCs w:val="24"/>
        </w:rPr>
        <w:t>и  ст.</w:t>
      </w:r>
      <w:proofErr w:type="gramEnd"/>
      <w:r>
        <w:rPr>
          <w:sz w:val="24"/>
          <w:szCs w:val="24"/>
        </w:rPr>
        <w:t xml:space="preserve">234 ТК РФ. 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6.7.2.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</w:t>
      </w:r>
      <w:proofErr w:type="gramStart"/>
      <w:r w:rsidRPr="005314CA">
        <w:rPr>
          <w:sz w:val="24"/>
          <w:szCs w:val="24"/>
        </w:rPr>
        <w:t>выплатить  эти</w:t>
      </w:r>
      <w:proofErr w:type="gramEnd"/>
      <w:r w:rsidRPr="005314CA">
        <w:rPr>
          <w:sz w:val="24"/>
          <w:szCs w:val="24"/>
        </w:rPr>
        <w:t xml:space="preserve"> суммы с уплатой процентов (денежной компенсации) в размере 1\300 ставки рефинансирования центрального банка РФ.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6.7.3. Сохранять за работником, участвовавшим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6.8. Не реже одного раза в полугодие после введения новой системы оплаты труда проводить анализ фактически складывающегося уровня оплаты труда по категориям работников.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4A4AC1" w:rsidRDefault="004A4AC1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</w:p>
    <w:p w:rsidR="004A4AC1" w:rsidRDefault="00EB5FBB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VII. Гарантии и компенсации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договорились, что работодатель: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7.1.В соответствии со ст. 108 </w:t>
      </w:r>
      <w:r w:rsidR="00A21864" w:rsidRPr="00A21864">
        <w:rPr>
          <w:sz w:val="24"/>
          <w:szCs w:val="24"/>
        </w:rPr>
        <w:t>Федерального закона от 29.12.2012 №273-ФЗ «Об образовании в Российской Федерации»</w:t>
      </w:r>
      <w:r w:rsidR="00A21864">
        <w:rPr>
          <w:sz w:val="24"/>
          <w:szCs w:val="24"/>
        </w:rPr>
        <w:t xml:space="preserve"> </w:t>
      </w:r>
      <w:r>
        <w:rPr>
          <w:sz w:val="24"/>
          <w:szCs w:val="24"/>
        </w:rPr>
        <w:t>в должностные оклады (ставки заработной платы) включается ежемесячная денежная компенсация на обеспечение книгоиздательской продукцией и периодическими изданиями, установленная по состоянию на 31 декабря 2012 года</w:t>
      </w:r>
      <w:r w:rsidR="00BA5E8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A5E8B">
        <w:rPr>
          <w:sz w:val="24"/>
          <w:szCs w:val="24"/>
        </w:rPr>
        <w:t>п</w:t>
      </w:r>
      <w:r>
        <w:rPr>
          <w:sz w:val="24"/>
          <w:szCs w:val="24"/>
        </w:rPr>
        <w:t>исьмо ДО ЯО № 1708/ 01-</w:t>
      </w:r>
      <w:proofErr w:type="gramStart"/>
      <w:r>
        <w:rPr>
          <w:sz w:val="24"/>
          <w:szCs w:val="24"/>
        </w:rPr>
        <w:t>10  от</w:t>
      </w:r>
      <w:proofErr w:type="gramEnd"/>
      <w:r>
        <w:rPr>
          <w:sz w:val="24"/>
          <w:szCs w:val="24"/>
        </w:rPr>
        <w:t xml:space="preserve"> 27.08.2013 г.) обеспечивает бесплатно работников пользованием библиотечными фондами и учреждениями культуры в образовательных целях.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Организует в учреждении общественное питание (буфет в школьной столовой).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Оказывает материальную помощь в следующих случаях:</w:t>
      </w:r>
    </w:p>
    <w:p w:rsidR="004A4AC1" w:rsidRDefault="00EB5FBB" w:rsidP="000E4C85">
      <w:pPr>
        <w:spacing w:before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Сложное материальное положение работника.</w:t>
      </w:r>
    </w:p>
    <w:p w:rsidR="004A4AC1" w:rsidRDefault="00EB5FBB" w:rsidP="000E4C85">
      <w:pPr>
        <w:spacing w:before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Чрезвычайные обстоятельства или стихийные бедствия.</w:t>
      </w:r>
    </w:p>
    <w:p w:rsidR="004A4AC1" w:rsidRDefault="00EB5FBB" w:rsidP="000E4C85">
      <w:pPr>
        <w:spacing w:before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A5E8B">
        <w:rPr>
          <w:color w:val="000000"/>
          <w:sz w:val="24"/>
          <w:szCs w:val="24"/>
        </w:rPr>
        <w:t xml:space="preserve"> Наличие семейных обстоятельств</w:t>
      </w:r>
      <w:r>
        <w:rPr>
          <w:color w:val="000000"/>
          <w:sz w:val="24"/>
          <w:szCs w:val="24"/>
        </w:rPr>
        <w:t xml:space="preserve"> (бракосочетание, рождение ребенка, смерть близкого родственника и др.)</w:t>
      </w:r>
      <w:r w:rsidR="00BA5E8B">
        <w:rPr>
          <w:color w:val="000000"/>
          <w:sz w:val="24"/>
          <w:szCs w:val="24"/>
        </w:rPr>
        <w:t>.</w:t>
      </w:r>
    </w:p>
    <w:p w:rsidR="004A4AC1" w:rsidRDefault="00EB5FBB" w:rsidP="000E4C85">
      <w:pPr>
        <w:spacing w:before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Тяжелая болезнь самого работника или его родственников</w:t>
      </w:r>
      <w:r w:rsidR="00BA5E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(утрата работоспособности более чем на два месяца или получение сотрудником инвалидности.)</w:t>
      </w:r>
      <w:r w:rsidR="00BA5E8B">
        <w:rPr>
          <w:color w:val="000000"/>
          <w:sz w:val="24"/>
          <w:szCs w:val="24"/>
        </w:rPr>
        <w:t>.</w:t>
      </w:r>
    </w:p>
    <w:p w:rsidR="004A4AC1" w:rsidRDefault="00EB5FBB" w:rsidP="000E4C85">
      <w:pPr>
        <w:spacing w:before="0"/>
        <w:ind w:left="0" w:firstLine="709"/>
        <w:jc w:val="both"/>
        <w:rPr>
          <w:color w:val="FF3333"/>
          <w:sz w:val="24"/>
          <w:szCs w:val="24"/>
        </w:rPr>
      </w:pPr>
      <w:r>
        <w:rPr>
          <w:color w:val="000000"/>
          <w:sz w:val="24"/>
          <w:szCs w:val="24"/>
        </w:rPr>
        <w:t>-  Юбилейная дата</w:t>
      </w:r>
      <w:r w:rsidRPr="00F97CDF">
        <w:rPr>
          <w:color w:val="auto"/>
          <w:sz w:val="24"/>
          <w:szCs w:val="24"/>
        </w:rPr>
        <w:t xml:space="preserve"> (</w:t>
      </w:r>
      <w:r w:rsidR="00F97CDF" w:rsidRPr="00F97CDF">
        <w:rPr>
          <w:color w:val="auto"/>
          <w:sz w:val="24"/>
          <w:szCs w:val="24"/>
        </w:rPr>
        <w:t>начиная с 50 лет, каждые следующие 5 лет</w:t>
      </w:r>
      <w:r w:rsidRPr="00F97CDF">
        <w:rPr>
          <w:color w:val="auto"/>
          <w:sz w:val="24"/>
          <w:szCs w:val="24"/>
        </w:rPr>
        <w:t>)</w:t>
      </w:r>
      <w:r w:rsidR="00BA5E8B">
        <w:rPr>
          <w:color w:val="auto"/>
          <w:sz w:val="24"/>
          <w:szCs w:val="24"/>
        </w:rPr>
        <w:t>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Несет ответственность за нарушение норм, регулирующих обработку и защиту персональных данных </w:t>
      </w:r>
      <w:r w:rsidRPr="00F97CDF">
        <w:rPr>
          <w:color w:val="auto"/>
          <w:sz w:val="24"/>
          <w:szCs w:val="24"/>
        </w:rPr>
        <w:t>работника (ст. 90 ТК РФ).</w:t>
      </w:r>
    </w:p>
    <w:p w:rsidR="004A4AC1" w:rsidRDefault="004A4AC1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</w:p>
    <w:p w:rsidR="004A4AC1" w:rsidRDefault="00EB5FBB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Охрана труда и здоровья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обязуется: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Обеспечить право работников учреждения на здоровье и безопасные условия труда, в соответствии с Федеральным законом </w:t>
      </w:r>
      <w:r w:rsidRPr="00A21864">
        <w:rPr>
          <w:sz w:val="24"/>
          <w:szCs w:val="24"/>
        </w:rPr>
        <w:t>от 28.12.2013 года № 426-ФЗ</w:t>
      </w:r>
      <w:r w:rsidR="00A21864" w:rsidRPr="00A21864">
        <w:rPr>
          <w:sz w:val="24"/>
          <w:szCs w:val="24"/>
        </w:rPr>
        <w:t xml:space="preserve"> «О специальной оценке условий труда»</w:t>
      </w:r>
      <w:r w:rsidRPr="00A21864">
        <w:rPr>
          <w:sz w:val="24"/>
          <w:szCs w:val="24"/>
        </w:rPr>
        <w:t>, внедрение современн</w:t>
      </w:r>
      <w:r>
        <w:rPr>
          <w:sz w:val="24"/>
          <w:szCs w:val="24"/>
        </w:rPr>
        <w:t>ых средств безопасности труда, предупреждающих   производственный    травматизм    и    возникновение профессиональных заболеваний работников (ст. 219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 w:rsidRPr="00E9037B">
        <w:rPr>
          <w:sz w:val="24"/>
          <w:szCs w:val="24"/>
        </w:rPr>
        <w:t xml:space="preserve">. </w:t>
      </w:r>
      <w:r w:rsidR="00E9037B" w:rsidRPr="00E9037B">
        <w:rPr>
          <w:sz w:val="24"/>
          <w:szCs w:val="24"/>
        </w:rPr>
        <w:t>Проводить</w:t>
      </w:r>
      <w:r w:rsidRPr="00E9037B">
        <w:rPr>
          <w:sz w:val="24"/>
          <w:szCs w:val="24"/>
        </w:rPr>
        <w:t xml:space="preserve"> в учреждении специальную оценку условий труда </w:t>
      </w:r>
      <w:r w:rsidR="00E9037B" w:rsidRPr="00E9037B">
        <w:rPr>
          <w:sz w:val="24"/>
          <w:szCs w:val="24"/>
        </w:rPr>
        <w:t>1 раз</w:t>
      </w:r>
      <w:r w:rsidR="00E9037B">
        <w:rPr>
          <w:sz w:val="24"/>
          <w:szCs w:val="24"/>
        </w:rPr>
        <w:t xml:space="preserve"> в 5 лет </w:t>
      </w:r>
      <w:r>
        <w:rPr>
          <w:sz w:val="24"/>
          <w:szCs w:val="24"/>
        </w:rPr>
        <w:t>и по ее результатам спланировать мероприятия по охране и безопасности труда в порядке и сроки, установленные с учетом мнения (по согласованию) профкома, с последующей сертификацией.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proofErr w:type="gramStart"/>
      <w:r>
        <w:rPr>
          <w:sz w:val="24"/>
          <w:szCs w:val="24"/>
        </w:rPr>
        <w:t>комиссии по специальной оценке</w:t>
      </w:r>
      <w:proofErr w:type="gramEnd"/>
      <w:r>
        <w:rPr>
          <w:sz w:val="24"/>
          <w:szCs w:val="24"/>
        </w:rPr>
        <w:t xml:space="preserve"> условий труда в обязательном порядке включать членов профкома.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проверку знаний работников учреждения по охране труда на начало учебного года.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на основании выводов </w:t>
      </w:r>
      <w:proofErr w:type="gramStart"/>
      <w:r>
        <w:rPr>
          <w:sz w:val="24"/>
          <w:szCs w:val="24"/>
        </w:rPr>
        <w:t>комиссии по специальной оценке</w:t>
      </w:r>
      <w:proofErr w:type="gramEnd"/>
      <w:r>
        <w:rPr>
          <w:sz w:val="24"/>
          <w:szCs w:val="24"/>
        </w:rPr>
        <w:t xml:space="preserve"> условий труда.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8.6.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Сохранять место работы (должность) и средний заработок за </w:t>
      </w:r>
      <w:proofErr w:type="gramStart"/>
      <w:r>
        <w:rPr>
          <w:sz w:val="24"/>
          <w:szCs w:val="24"/>
        </w:rPr>
        <w:t>работником  учреждения</w:t>
      </w:r>
      <w:proofErr w:type="gramEnd"/>
      <w:r>
        <w:rPr>
          <w:sz w:val="24"/>
          <w:szCs w:val="24"/>
        </w:rPr>
        <w:t xml:space="preserve">  на время  приостановления    органами государственного надзора и контроля за соблюдением ОТ вследствие нарушения требований охраны труда  (ст. 220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4A4AC1" w:rsidRDefault="00E9037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8.9</w:t>
      </w:r>
      <w:r w:rsidR="00EB5FBB">
        <w:rPr>
          <w:sz w:val="24"/>
          <w:szCs w:val="24"/>
        </w:rPr>
        <w:t>. Разработать и утвердить инструкции по охране труда на рабочем месте.</w:t>
      </w:r>
    </w:p>
    <w:p w:rsidR="004A4AC1" w:rsidRDefault="00E9037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8.10</w:t>
      </w:r>
      <w:r w:rsidR="00EB5FBB">
        <w:rPr>
          <w:sz w:val="24"/>
          <w:szCs w:val="24"/>
        </w:rPr>
        <w:t>. Обеспечивать соблюдение инструкций по охране труда.</w:t>
      </w:r>
    </w:p>
    <w:p w:rsidR="004A4AC1" w:rsidRDefault="00E9037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8.11</w:t>
      </w:r>
      <w:r w:rsidR="00EB5FBB">
        <w:rPr>
          <w:sz w:val="24"/>
          <w:szCs w:val="24"/>
        </w:rPr>
        <w:t>. Создать в учреждении комиссию по охране труда, куда на приоритетной основе должны входить члены профкома.</w:t>
      </w:r>
    </w:p>
    <w:p w:rsidR="004A4AC1" w:rsidRDefault="00E9037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8.12</w:t>
      </w:r>
      <w:r w:rsidR="00EB5FBB">
        <w:rPr>
          <w:sz w:val="24"/>
          <w:szCs w:val="24"/>
        </w:rPr>
        <w:t xml:space="preserve">. Оказывать содействие техническим инспекторам </w:t>
      </w:r>
      <w:proofErr w:type="gramStart"/>
      <w:r w:rsidR="00EB5FBB">
        <w:rPr>
          <w:sz w:val="24"/>
          <w:szCs w:val="24"/>
        </w:rPr>
        <w:t>труда  работников</w:t>
      </w:r>
      <w:proofErr w:type="gramEnd"/>
      <w:r w:rsidR="00EB5FBB">
        <w:rPr>
          <w:sz w:val="24"/>
          <w:szCs w:val="24"/>
        </w:rPr>
        <w:t xml:space="preserve">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4A4AC1" w:rsidRDefault="00E9037B" w:rsidP="000E4C85">
      <w:pPr>
        <w:spacing w:before="0"/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8.13</w:t>
      </w:r>
      <w:r w:rsidR="00EB5FBB">
        <w:rPr>
          <w:sz w:val="24"/>
          <w:szCs w:val="24"/>
        </w:rPr>
        <w:t>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просьбе в соответствии с медицинским заключением с сохранением за ними места работы (должности) и среднего заработка</w:t>
      </w:r>
      <w:r w:rsidR="00EB5FBB">
        <w:rPr>
          <w:sz w:val="24"/>
          <w:szCs w:val="24"/>
          <w:u w:val="single"/>
        </w:rPr>
        <w:t>.</w:t>
      </w:r>
    </w:p>
    <w:p w:rsidR="004A4AC1" w:rsidRDefault="00E9037B" w:rsidP="000E4C85">
      <w:pPr>
        <w:spacing w:before="0"/>
        <w:ind w:left="0"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14</w:t>
      </w:r>
      <w:r w:rsidR="00EB5FBB">
        <w:rPr>
          <w:sz w:val="24"/>
          <w:szCs w:val="24"/>
        </w:rPr>
        <w:t>.</w:t>
      </w:r>
      <w:r w:rsidR="00EB5FBB">
        <w:rPr>
          <w:i/>
          <w:iCs/>
          <w:sz w:val="24"/>
          <w:szCs w:val="24"/>
        </w:rPr>
        <w:t>Профком</w:t>
      </w:r>
      <w:proofErr w:type="gramEnd"/>
      <w:r w:rsidR="00EB5FBB">
        <w:rPr>
          <w:i/>
          <w:iCs/>
          <w:sz w:val="24"/>
          <w:szCs w:val="24"/>
        </w:rPr>
        <w:t xml:space="preserve"> обязуется: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организовывать физкультурно-оздоровительные и культурно-массовые мероприятия для членов профсоюза и других работников учреждения;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проводить работу по оздоровлению детей работников учреждения.</w:t>
      </w:r>
    </w:p>
    <w:p w:rsidR="004A4AC1" w:rsidRDefault="004A4AC1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</w:p>
    <w:p w:rsidR="004A4AC1" w:rsidRDefault="00EB5FBB" w:rsidP="000E4C85">
      <w:pPr>
        <w:spacing w:before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 Гарантии профсоюзной деятельности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договорились о том, что: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Работодатель принимает решения с учетом мнения (по согласованию) профкома </w:t>
      </w:r>
      <w:proofErr w:type="gramStart"/>
      <w:r>
        <w:rPr>
          <w:sz w:val="24"/>
          <w:szCs w:val="24"/>
        </w:rPr>
        <w:t>в случаях</w:t>
      </w:r>
      <w:proofErr w:type="gramEnd"/>
      <w:r>
        <w:rPr>
          <w:sz w:val="24"/>
          <w:szCs w:val="24"/>
        </w:rPr>
        <w:t xml:space="preserve"> предусмотренных законодательством и настоящим коллективным договором.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 Увольнение работника, являющегося членом профсоюза, по пункту 2, подпункту 3 и пункту 5 статьи 81 ТК РФ, а также (указываются дополнительные основания расторжения трудового договора по инициативе работодателя) производится с учетом мотивированного мнения (с предварительного согласия) профкома.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Работодатель обязан предоставить профкому безвозмездно помещение для проведения собраний, заседаний, хранения документации, проведения </w:t>
      </w:r>
      <w:proofErr w:type="gramStart"/>
      <w:r>
        <w:rPr>
          <w:sz w:val="24"/>
          <w:szCs w:val="24"/>
        </w:rPr>
        <w:t>оздоровительной,  культурно</w:t>
      </w:r>
      <w:proofErr w:type="gramEnd"/>
      <w:r>
        <w:rPr>
          <w:sz w:val="24"/>
          <w:szCs w:val="24"/>
        </w:rPr>
        <w:t>-массовой  работы,  возможность 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работник уполномочил профком предоставлять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(указывается конкретный размер (ст. 30, 377 ТК РФ)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9.7. Работодатель освобождает от работы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акциях профсоюза, проводимых им семинарах, совещаниях и других мероприятиях.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9.8.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9.9. Члены профкома включаются в состав комиссий учреждения по тарификации, </w:t>
      </w:r>
      <w:r>
        <w:rPr>
          <w:sz w:val="24"/>
          <w:szCs w:val="24"/>
        </w:rPr>
        <w:lastRenderedPageBreak/>
        <w:t>аттестации рабочих мест, охране труда и других.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9.10. Работодатель с учетом мнения (по согласованию) профкома рассматривает следующие вопросы: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расторжение трудового договора с работниками, являющимися членами профсоюза, по инициативе работодателя (ст. 82, 374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привлечение к сверхурочным работам (ст. 105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запрещение работы в выходные и не рабочие праздничные дни (ст. 113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очередность предоставления отпусков (ст. 123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установление заработной платы (ст. 135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применение систем нормирования труда (ст. 159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массовые увольнения (ст. 180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установление перечня должностей работников с ненормированным рабочим днем (ст. 101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утверждение Правил внутреннего трудового распорядка (ст. 190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создание комиссий по охране труда (ст. 218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утверждение формы расчетного листка (ст. 136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•установление размеров повышенной заработной платы за </w:t>
      </w:r>
      <w:proofErr w:type="gramStart"/>
      <w:r>
        <w:rPr>
          <w:sz w:val="24"/>
          <w:szCs w:val="24"/>
        </w:rPr>
        <w:t>неблагоприятные  условия</w:t>
      </w:r>
      <w:proofErr w:type="gramEnd"/>
      <w:r>
        <w:rPr>
          <w:sz w:val="24"/>
          <w:szCs w:val="24"/>
        </w:rPr>
        <w:t xml:space="preserve"> труда (ст.147 ТК РФ)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размеры повышения заработной платы </w:t>
      </w:r>
      <w:proofErr w:type="gramStart"/>
      <w:r>
        <w:rPr>
          <w:sz w:val="24"/>
          <w:szCs w:val="24"/>
        </w:rPr>
        <w:t>в  ночное</w:t>
      </w:r>
      <w:proofErr w:type="gramEnd"/>
      <w:r>
        <w:rPr>
          <w:sz w:val="24"/>
          <w:szCs w:val="24"/>
        </w:rPr>
        <w:t xml:space="preserve"> время (ст. 154 ТК РФ);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применение и снятие дисциплинарного взыскания до истечения I года со дня его применении (ст.193, 194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 установление сроков выплаты заработной платы работникам (ст. 136) и другие вопросы.</w:t>
      </w:r>
    </w:p>
    <w:p w:rsidR="004A4AC1" w:rsidRDefault="004A4AC1" w:rsidP="000E4C85">
      <w:pPr>
        <w:pStyle w:val="FR1"/>
        <w:ind w:left="0" w:firstLine="709"/>
        <w:jc w:val="both"/>
      </w:pPr>
    </w:p>
    <w:p w:rsidR="004A4AC1" w:rsidRDefault="00EB5FBB" w:rsidP="000E4C85">
      <w:pPr>
        <w:pStyle w:val="FR1"/>
        <w:ind w:left="0" w:firstLine="709"/>
        <w:jc w:val="both"/>
      </w:pPr>
      <w:r>
        <w:t>X. Обязательства профкома</w:t>
      </w:r>
    </w:p>
    <w:p w:rsidR="004A4AC1" w:rsidRDefault="00EB5FBB" w:rsidP="000E4C85">
      <w:pPr>
        <w:pStyle w:val="22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Профком обязуется:</w:t>
      </w:r>
    </w:p>
    <w:p w:rsidR="004A4AC1" w:rsidRDefault="00EB5FBB" w:rsidP="00E9037B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Представлять и защищать права и интересы членов профсоюза по социально-трудовым </w:t>
      </w:r>
      <w:r w:rsidRPr="00E9037B">
        <w:rPr>
          <w:sz w:val="24"/>
          <w:szCs w:val="24"/>
        </w:rPr>
        <w:t xml:space="preserve">вопросам </w:t>
      </w:r>
      <w:r w:rsidR="00E9037B" w:rsidRPr="00E9037B">
        <w:rPr>
          <w:sz w:val="24"/>
          <w:szCs w:val="24"/>
        </w:rPr>
        <w:t>в соответс</w:t>
      </w:r>
      <w:r w:rsidR="00E9037B">
        <w:rPr>
          <w:sz w:val="24"/>
          <w:szCs w:val="24"/>
        </w:rPr>
        <w:t>т</w:t>
      </w:r>
      <w:bookmarkStart w:id="0" w:name="_GoBack"/>
      <w:bookmarkEnd w:id="0"/>
      <w:r w:rsidR="00E9037B" w:rsidRPr="00E9037B">
        <w:rPr>
          <w:sz w:val="24"/>
          <w:szCs w:val="24"/>
        </w:rPr>
        <w:t xml:space="preserve">вии </w:t>
      </w:r>
      <w:proofErr w:type="gramStart"/>
      <w:r w:rsidR="00E9037B" w:rsidRPr="00E9037B">
        <w:rPr>
          <w:sz w:val="24"/>
          <w:szCs w:val="24"/>
        </w:rPr>
        <w:t xml:space="preserve">с </w:t>
      </w:r>
      <w:r w:rsidRPr="00E9037B">
        <w:rPr>
          <w:sz w:val="24"/>
          <w:szCs w:val="24"/>
        </w:rPr>
        <w:t xml:space="preserve"> </w:t>
      </w:r>
      <w:r w:rsidR="00E9037B" w:rsidRPr="00E9037B">
        <w:rPr>
          <w:sz w:val="24"/>
          <w:szCs w:val="24"/>
        </w:rPr>
        <w:t>Федеральный</w:t>
      </w:r>
      <w:proofErr w:type="gramEnd"/>
      <w:r w:rsidR="00E9037B" w:rsidRPr="00E9037B">
        <w:rPr>
          <w:sz w:val="24"/>
          <w:szCs w:val="24"/>
        </w:rPr>
        <w:t xml:space="preserve"> закон</w:t>
      </w:r>
      <w:r w:rsidR="00E9037B">
        <w:rPr>
          <w:sz w:val="24"/>
          <w:szCs w:val="24"/>
        </w:rPr>
        <w:t>ом</w:t>
      </w:r>
      <w:r w:rsidR="00E9037B" w:rsidRPr="00E9037B">
        <w:rPr>
          <w:sz w:val="24"/>
          <w:szCs w:val="24"/>
        </w:rPr>
        <w:t xml:space="preserve"> от 12.01.1996 N 10-ФЗ "О профессиональных союзах, их правах и гарантиях деятельности" </w:t>
      </w:r>
      <w:r w:rsidR="00E9037B">
        <w:rPr>
          <w:sz w:val="24"/>
          <w:szCs w:val="24"/>
        </w:rPr>
        <w:t xml:space="preserve"> и ТК РФ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во взаимоотношениях с работодателем интересы работников, не являющихся членами </w:t>
      </w:r>
      <w:proofErr w:type="gramStart"/>
      <w:r>
        <w:rPr>
          <w:sz w:val="24"/>
          <w:szCs w:val="24"/>
        </w:rPr>
        <w:t>профсоюза  в</w:t>
      </w:r>
      <w:proofErr w:type="gramEnd"/>
      <w:r>
        <w:rPr>
          <w:sz w:val="24"/>
          <w:szCs w:val="24"/>
        </w:rPr>
        <w:t xml:space="preserve"> случае, если они уполномочили профком представлять их интересы</w:t>
      </w:r>
      <w:r w:rsidR="007534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 Осуществлять контроль за правильностью расходования фонда заработной платы, внебюджетного фонда и иных фондов учреждения.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10.4. 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4A4AC1" w:rsidRDefault="00EB5FBB" w:rsidP="000E4C85">
      <w:pPr>
        <w:spacing w:before="0"/>
        <w:ind w:left="0" w:firstLine="709"/>
        <w:jc w:val="both"/>
        <w:rPr>
          <w:color w:val="FF6600"/>
          <w:sz w:val="24"/>
          <w:szCs w:val="24"/>
        </w:rPr>
      </w:pPr>
      <w:r>
        <w:rPr>
          <w:sz w:val="24"/>
          <w:szCs w:val="24"/>
        </w:rPr>
        <w:t xml:space="preserve">10.5. Совместно с работодателем и работниками разрабатывать меры по защите персональных данных работников </w:t>
      </w:r>
      <w:r w:rsidRPr="00F97CDF">
        <w:rPr>
          <w:color w:val="auto"/>
          <w:sz w:val="24"/>
          <w:szCs w:val="24"/>
        </w:rPr>
        <w:t>(ст. 86,87,88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 Направлять учредителю (собственнику) учреждения заявление о нарушении руководителем </w:t>
      </w:r>
      <w:proofErr w:type="gramStart"/>
      <w:r>
        <w:rPr>
          <w:sz w:val="24"/>
          <w:szCs w:val="24"/>
        </w:rPr>
        <w:t>учреждения ,</w:t>
      </w:r>
      <w:proofErr w:type="gramEnd"/>
      <w:r>
        <w:rPr>
          <w:sz w:val="24"/>
          <w:szCs w:val="24"/>
        </w:rPr>
        <w:t xml:space="preserve">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10.7. Представлять и защищать трудовые права членов профсоюза в комиссии по трудовым спорам и суде.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10.8.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10.9. Участвовать в работе комиссии по социальному страхованию совместно с </w:t>
      </w:r>
      <w:r>
        <w:rPr>
          <w:sz w:val="24"/>
          <w:szCs w:val="24"/>
        </w:rPr>
        <w:lastRenderedPageBreak/>
        <w:t>райкомом (горкомом, советом) профсоюза по летнему оздоровлению детей работников учреждения и обеспечения их новогодними подарками.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10.10.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10.11. Осуществлять контроль за правильностью и своевременностью предоставления работникам отпусков и их оплаты.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10.12. Участвовать в работе комиссии учреждения по тарификации, аттестации рабочих мест, охране труда и других.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10.13.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предоставления работодателем в пенсионные органы достоверные сведения о заработке и страховых взносах работников.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10.14. Осуществлять культурно-массовую и физкультурно-оздоровительную работу в учреждении.</w:t>
      </w:r>
    </w:p>
    <w:p w:rsidR="004A4AC1" w:rsidRDefault="004A4AC1" w:rsidP="000E4C85">
      <w:pPr>
        <w:pStyle w:val="FR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AC1" w:rsidRDefault="00EB5FBB" w:rsidP="000E4C85">
      <w:pPr>
        <w:pStyle w:val="FR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XI. Контроль за выполнением коллективного договора. </w:t>
      </w:r>
    </w:p>
    <w:p w:rsidR="004A4AC1" w:rsidRDefault="00EB5FBB" w:rsidP="000E4C85">
      <w:pPr>
        <w:pStyle w:val="FR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сторон.</w:t>
      </w:r>
    </w:p>
    <w:p w:rsidR="004A4AC1" w:rsidRDefault="00EB5FBB" w:rsidP="000E4C85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Стороны договорились о том, что: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Договор направляется на уведомительную регистрацию в соответствующий </w:t>
      </w:r>
      <w:proofErr w:type="gramStart"/>
      <w:r>
        <w:rPr>
          <w:sz w:val="24"/>
          <w:szCs w:val="24"/>
        </w:rPr>
        <w:t>орган  по</w:t>
      </w:r>
      <w:proofErr w:type="gramEnd"/>
      <w:r>
        <w:rPr>
          <w:sz w:val="24"/>
          <w:szCs w:val="24"/>
        </w:rPr>
        <w:t xml:space="preserve"> труду.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Рассматривают в 3-х </w:t>
      </w:r>
      <w:proofErr w:type="spellStart"/>
      <w:r>
        <w:rPr>
          <w:sz w:val="24"/>
          <w:szCs w:val="24"/>
        </w:rPr>
        <w:t>дневны</w:t>
      </w:r>
      <w:r w:rsidR="000E4C85"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срок все возникающие в период действия коллективного договора разногласия и конфликты, связанные с его выполнением.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Соблюдают установленный законодательством порядок разрешения индивидуальных и коллективных трудовых споров, используют все возможности </w:t>
      </w:r>
      <w:proofErr w:type="gramStart"/>
      <w:r>
        <w:rPr>
          <w:sz w:val="24"/>
          <w:szCs w:val="24"/>
        </w:rPr>
        <w:t>для устранении</w:t>
      </w:r>
      <w:proofErr w:type="gramEnd"/>
      <w:r>
        <w:rPr>
          <w:sz w:val="24"/>
          <w:szCs w:val="24"/>
        </w:rPr>
        <w:t xml:space="preserve">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4A4AC1" w:rsidRDefault="00EB5FBB" w:rsidP="000E4C85">
      <w:p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11.5. Настоящий коллективный договор действует в течение трех лет со дня подписания.</w:t>
      </w:r>
    </w:p>
    <w:p w:rsidR="004A4AC1" w:rsidRDefault="004A4AC1" w:rsidP="000E4C85">
      <w:pPr>
        <w:spacing w:before="0"/>
        <w:ind w:left="0" w:firstLine="709"/>
        <w:jc w:val="both"/>
      </w:pPr>
    </w:p>
    <w:p w:rsidR="004A4AC1" w:rsidRDefault="00EB5FBB" w:rsidP="000E4C85">
      <w:pPr>
        <w:pStyle w:val="2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коллективному договору:</w:t>
      </w:r>
    </w:p>
    <w:p w:rsidR="004A4AC1" w:rsidRDefault="00EB5FBB" w:rsidP="000E4C85">
      <w:pPr>
        <w:numPr>
          <w:ilvl w:val="0"/>
          <w:numId w:val="1"/>
        </w:num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распорядка учреждения.</w:t>
      </w:r>
    </w:p>
    <w:p w:rsidR="004A4AC1" w:rsidRDefault="00EB5FBB" w:rsidP="000E4C85">
      <w:pPr>
        <w:numPr>
          <w:ilvl w:val="0"/>
          <w:numId w:val="1"/>
        </w:num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выплатах стимулирующего характера работникам МОУ Кузнечихинская СШ ЯМР</w:t>
      </w:r>
    </w:p>
    <w:p w:rsidR="004A4AC1" w:rsidRDefault="00EB5FBB" w:rsidP="000E4C85">
      <w:pPr>
        <w:numPr>
          <w:ilvl w:val="0"/>
          <w:numId w:val="1"/>
        </w:numPr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Соглашение по охране труда.</w:t>
      </w:r>
    </w:p>
    <w:p w:rsidR="004A4AC1" w:rsidRDefault="004A4AC1" w:rsidP="000E4C85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A4AC1" w:rsidRDefault="004A4AC1" w:rsidP="000E4C85">
      <w:pPr>
        <w:spacing w:before="0" w:line="360" w:lineRule="auto"/>
        <w:ind w:left="0" w:firstLine="709"/>
        <w:jc w:val="both"/>
        <w:rPr>
          <w:sz w:val="24"/>
          <w:szCs w:val="24"/>
        </w:rPr>
      </w:pPr>
    </w:p>
    <w:p w:rsidR="004A4AC1" w:rsidRDefault="004A4AC1">
      <w:pPr>
        <w:pageBreakBefore/>
        <w:spacing w:before="0"/>
        <w:jc w:val="both"/>
        <w:rPr>
          <w:sz w:val="24"/>
          <w:szCs w:val="24"/>
        </w:rPr>
      </w:pPr>
    </w:p>
    <w:p w:rsidR="004A4AC1" w:rsidRDefault="004A4AC1">
      <w:pPr>
        <w:spacing w:before="0"/>
        <w:jc w:val="both"/>
        <w:rPr>
          <w:sz w:val="24"/>
          <w:szCs w:val="24"/>
        </w:rPr>
      </w:pPr>
    </w:p>
    <w:p w:rsidR="004A4AC1" w:rsidRDefault="004A4AC1">
      <w:pPr>
        <w:spacing w:before="0"/>
        <w:jc w:val="both"/>
        <w:rPr>
          <w:sz w:val="24"/>
          <w:szCs w:val="24"/>
        </w:rPr>
      </w:pPr>
    </w:p>
    <w:p w:rsidR="004A4AC1" w:rsidRDefault="004A4AC1">
      <w:pPr>
        <w:spacing w:before="0"/>
        <w:jc w:val="both"/>
        <w:rPr>
          <w:sz w:val="24"/>
          <w:szCs w:val="24"/>
        </w:rPr>
      </w:pPr>
    </w:p>
    <w:p w:rsidR="004A4AC1" w:rsidRDefault="004A4AC1">
      <w:pPr>
        <w:spacing w:before="0"/>
        <w:jc w:val="both"/>
        <w:rPr>
          <w:sz w:val="24"/>
          <w:szCs w:val="24"/>
        </w:rPr>
      </w:pPr>
    </w:p>
    <w:p w:rsidR="004A4AC1" w:rsidRDefault="004A4AC1">
      <w:pPr>
        <w:spacing w:before="0"/>
        <w:jc w:val="both"/>
        <w:rPr>
          <w:sz w:val="24"/>
          <w:szCs w:val="24"/>
        </w:rPr>
      </w:pPr>
    </w:p>
    <w:p w:rsidR="004A4AC1" w:rsidRDefault="004A4AC1">
      <w:pPr>
        <w:spacing w:before="0"/>
        <w:jc w:val="both"/>
        <w:rPr>
          <w:sz w:val="24"/>
          <w:szCs w:val="24"/>
        </w:rPr>
      </w:pPr>
    </w:p>
    <w:p w:rsidR="004A4AC1" w:rsidRDefault="004A4AC1">
      <w:pPr>
        <w:spacing w:before="0"/>
        <w:jc w:val="both"/>
        <w:rPr>
          <w:sz w:val="24"/>
          <w:szCs w:val="24"/>
        </w:rPr>
      </w:pPr>
    </w:p>
    <w:p w:rsidR="004A4AC1" w:rsidRDefault="004A4AC1">
      <w:pPr>
        <w:spacing w:before="0"/>
        <w:jc w:val="both"/>
        <w:rPr>
          <w:sz w:val="24"/>
          <w:szCs w:val="24"/>
        </w:rPr>
      </w:pPr>
    </w:p>
    <w:p w:rsidR="004A4AC1" w:rsidRDefault="004A4AC1">
      <w:pPr>
        <w:spacing w:before="0"/>
        <w:jc w:val="both"/>
        <w:rPr>
          <w:sz w:val="24"/>
          <w:szCs w:val="24"/>
        </w:rPr>
      </w:pPr>
    </w:p>
    <w:p w:rsidR="004A4AC1" w:rsidRDefault="004A4AC1">
      <w:pPr>
        <w:spacing w:before="0"/>
        <w:jc w:val="both"/>
        <w:rPr>
          <w:sz w:val="24"/>
          <w:szCs w:val="24"/>
        </w:rPr>
      </w:pPr>
    </w:p>
    <w:p w:rsidR="004A4AC1" w:rsidRDefault="004A4AC1">
      <w:pPr>
        <w:spacing w:before="0"/>
        <w:jc w:val="both"/>
        <w:rPr>
          <w:sz w:val="24"/>
          <w:szCs w:val="24"/>
        </w:rPr>
      </w:pPr>
    </w:p>
    <w:p w:rsidR="004A4AC1" w:rsidRDefault="004A4AC1">
      <w:pPr>
        <w:rPr>
          <w:sz w:val="24"/>
          <w:szCs w:val="24"/>
        </w:rPr>
      </w:pPr>
    </w:p>
    <w:p w:rsidR="004A4AC1" w:rsidRDefault="004A4AC1"/>
    <w:sectPr w:rsidR="004A4AC1" w:rsidSect="00A14C25">
      <w:footerReference w:type="default" r:id="rId7"/>
      <w:pgSz w:w="11906" w:h="16820"/>
      <w:pgMar w:top="851" w:right="851" w:bottom="851" w:left="1276" w:header="0" w:footer="0" w:gutter="0"/>
      <w:pgNumType w:start="2"/>
      <w:cols w:space="720"/>
      <w:formProt w:val="0"/>
      <w:titlePg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A3" w:rsidRDefault="002B63A3">
      <w:pPr>
        <w:spacing w:before="0"/>
      </w:pPr>
      <w:r>
        <w:separator/>
      </w:r>
    </w:p>
  </w:endnote>
  <w:endnote w:type="continuationSeparator" w:id="0">
    <w:p w:rsidR="002B63A3" w:rsidRDefault="002B63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 Unicode MS"/>
    <w:charset w:val="CC"/>
    <w:family w:val="swiss"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C1" w:rsidRDefault="004A4AC1">
    <w:pPr>
      <w:pStyle w:val="ac"/>
      <w:jc w:val="right"/>
    </w:pPr>
  </w:p>
  <w:p w:rsidR="004A4AC1" w:rsidRDefault="004A4A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A3" w:rsidRDefault="002B63A3">
      <w:pPr>
        <w:spacing w:before="0"/>
      </w:pPr>
      <w:r>
        <w:separator/>
      </w:r>
    </w:p>
  </w:footnote>
  <w:footnote w:type="continuationSeparator" w:id="0">
    <w:p w:rsidR="002B63A3" w:rsidRDefault="002B63A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728"/>
    <w:multiLevelType w:val="multilevel"/>
    <w:tmpl w:val="9098B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F000D6"/>
    <w:multiLevelType w:val="multilevel"/>
    <w:tmpl w:val="5E6859EC"/>
    <w:lvl w:ilvl="0">
      <w:start w:val="1"/>
      <w:numFmt w:val="decimal"/>
      <w:lvlText w:val=""/>
      <w:lvlJc w:val="left"/>
      <w:pPr>
        <w:ind w:left="920" w:hanging="360"/>
      </w:pPr>
    </w:lvl>
    <w:lvl w:ilvl="1">
      <w:start w:val="1"/>
      <w:numFmt w:val="lowerLetter"/>
      <w:lvlText w:val="%2"/>
      <w:lvlJc w:val="left"/>
      <w:pPr>
        <w:ind w:left="1640" w:hanging="360"/>
      </w:pPr>
    </w:lvl>
    <w:lvl w:ilvl="2">
      <w:start w:val="1"/>
      <w:numFmt w:val="lowerRoman"/>
      <w:lvlText w:val="%3"/>
      <w:lvlJc w:val="right"/>
      <w:pPr>
        <w:ind w:left="2360" w:hanging="180"/>
      </w:pPr>
    </w:lvl>
    <w:lvl w:ilvl="3">
      <w:start w:val="1"/>
      <w:numFmt w:val="decimal"/>
      <w:lvlText w:val="%4"/>
      <w:lvlJc w:val="left"/>
      <w:pPr>
        <w:ind w:left="3080" w:hanging="360"/>
      </w:pPr>
    </w:lvl>
    <w:lvl w:ilvl="4">
      <w:start w:val="1"/>
      <w:numFmt w:val="lowerLetter"/>
      <w:lvlText w:val="%5"/>
      <w:lvlJc w:val="left"/>
      <w:pPr>
        <w:ind w:left="3800" w:hanging="360"/>
      </w:pPr>
    </w:lvl>
    <w:lvl w:ilvl="5">
      <w:start w:val="1"/>
      <w:numFmt w:val="lowerRoman"/>
      <w:lvlText w:val="%6"/>
      <w:lvlJc w:val="right"/>
      <w:pPr>
        <w:ind w:left="4520" w:hanging="180"/>
      </w:pPr>
    </w:lvl>
    <w:lvl w:ilvl="6">
      <w:start w:val="1"/>
      <w:numFmt w:val="decimal"/>
      <w:lvlText w:val="%7"/>
      <w:lvlJc w:val="left"/>
      <w:pPr>
        <w:ind w:left="5240" w:hanging="360"/>
      </w:pPr>
    </w:lvl>
    <w:lvl w:ilvl="7">
      <w:start w:val="1"/>
      <w:numFmt w:val="lowerLetter"/>
      <w:lvlText w:val="%8"/>
      <w:lvlJc w:val="left"/>
      <w:pPr>
        <w:ind w:left="5960" w:hanging="360"/>
      </w:pPr>
    </w:lvl>
    <w:lvl w:ilvl="8">
      <w:start w:val="1"/>
      <w:numFmt w:val="lowerRoman"/>
      <w:lvlText w:val="%9"/>
      <w:lvlJc w:val="right"/>
      <w:pPr>
        <w:ind w:left="6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C1"/>
    <w:rsid w:val="000E4C85"/>
    <w:rsid w:val="001E2BE5"/>
    <w:rsid w:val="002B63A3"/>
    <w:rsid w:val="00336035"/>
    <w:rsid w:val="003B5AC9"/>
    <w:rsid w:val="004A4AC1"/>
    <w:rsid w:val="005314CA"/>
    <w:rsid w:val="00551976"/>
    <w:rsid w:val="007534FF"/>
    <w:rsid w:val="007E375C"/>
    <w:rsid w:val="00832D16"/>
    <w:rsid w:val="00851605"/>
    <w:rsid w:val="00910F67"/>
    <w:rsid w:val="00A14C25"/>
    <w:rsid w:val="00A21864"/>
    <w:rsid w:val="00AD29A7"/>
    <w:rsid w:val="00B35CDC"/>
    <w:rsid w:val="00B46E15"/>
    <w:rsid w:val="00BA5E8B"/>
    <w:rsid w:val="00CD001C"/>
    <w:rsid w:val="00CD1B9C"/>
    <w:rsid w:val="00CF70BB"/>
    <w:rsid w:val="00E075CE"/>
    <w:rsid w:val="00E22BFD"/>
    <w:rsid w:val="00E5198C"/>
    <w:rsid w:val="00E9037B"/>
    <w:rsid w:val="00EB5FBB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58AE"/>
  <w15:docId w15:val="{FA83A510-EAA8-4EAC-BD0B-8934F8E8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4D"/>
    <w:pPr>
      <w:widowControl w:val="0"/>
      <w:suppressAutoHyphens/>
      <w:spacing w:before="280" w:line="240" w:lineRule="auto"/>
      <w:ind w:left="200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1">
    <w:name w:val="heading 1"/>
    <w:basedOn w:val="a"/>
    <w:link w:val="10"/>
    <w:uiPriority w:val="99"/>
    <w:qFormat/>
    <w:rsid w:val="00E0104D"/>
    <w:pPr>
      <w:keepNext/>
      <w:spacing w:before="1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9"/>
    <w:semiHidden/>
    <w:unhideWhenUsed/>
    <w:qFormat/>
    <w:rsid w:val="00E0104D"/>
    <w:pPr>
      <w:keepNext/>
      <w:ind w:left="40" w:firstLine="520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1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9"/>
    <w:semiHidden/>
    <w:rsid w:val="00E0104D"/>
    <w:rPr>
      <w:rFonts w:ascii="Arial" w:eastAsia="Times New Roman" w:hAnsi="Arial" w:cs="Arial"/>
      <w:b/>
      <w:bCs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0104D"/>
    <w:rPr>
      <w:rFonts w:ascii="Arial" w:eastAsia="Times New Roman" w:hAnsi="Arial" w:cs="Arial"/>
      <w:lang w:eastAsia="ru-RU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rsid w:val="00E0104D"/>
    <w:rPr>
      <w:rFonts w:ascii="Arial" w:eastAsia="Times New Roman" w:hAnsi="Arial" w:cs="Arial"/>
      <w:lang w:eastAsia="ru-RU"/>
    </w:rPr>
  </w:style>
  <w:style w:type="character" w:customStyle="1" w:styleId="a3">
    <w:name w:val="Текст выноски Знак"/>
    <w:basedOn w:val="a0"/>
    <w:uiPriority w:val="99"/>
    <w:semiHidden/>
    <w:rsid w:val="00A052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rsid w:val="008B58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uiPriority w:val="99"/>
    <w:rsid w:val="008B58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A14C25"/>
    <w:rPr>
      <w:color w:val="000080"/>
      <w:u w:val="single"/>
    </w:rPr>
  </w:style>
  <w:style w:type="paragraph" w:styleId="a6">
    <w:name w:val="Title"/>
    <w:basedOn w:val="a"/>
    <w:next w:val="a7"/>
    <w:rsid w:val="00A14C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14C25"/>
    <w:pPr>
      <w:spacing w:before="0" w:after="140" w:line="288" w:lineRule="auto"/>
    </w:pPr>
  </w:style>
  <w:style w:type="paragraph" w:styleId="a8">
    <w:name w:val="List"/>
    <w:basedOn w:val="a7"/>
    <w:rsid w:val="00A14C25"/>
    <w:rPr>
      <w:rFonts w:cs="Mangal"/>
    </w:rPr>
  </w:style>
  <w:style w:type="paragraph" w:customStyle="1" w:styleId="11">
    <w:name w:val="Название1"/>
    <w:basedOn w:val="a"/>
    <w:rsid w:val="00A14C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A14C25"/>
    <w:pPr>
      <w:suppressLineNumbers/>
    </w:pPr>
    <w:rPr>
      <w:rFonts w:cs="Mangal"/>
    </w:rPr>
  </w:style>
  <w:style w:type="paragraph" w:styleId="22">
    <w:name w:val="Body Text 2"/>
    <w:basedOn w:val="a"/>
    <w:link w:val="21"/>
    <w:uiPriority w:val="99"/>
    <w:semiHidden/>
    <w:unhideWhenUsed/>
    <w:rsid w:val="00E0104D"/>
    <w:pPr>
      <w:spacing w:line="218" w:lineRule="auto"/>
      <w:jc w:val="both"/>
    </w:pPr>
    <w:rPr>
      <w:rFonts w:ascii="Arial" w:hAnsi="Arial" w:cs="Arial"/>
      <w:sz w:val="22"/>
      <w:szCs w:val="22"/>
    </w:rPr>
  </w:style>
  <w:style w:type="paragraph" w:styleId="24">
    <w:name w:val="Body Text Indent 2"/>
    <w:basedOn w:val="a"/>
    <w:uiPriority w:val="99"/>
    <w:semiHidden/>
    <w:unhideWhenUsed/>
    <w:rsid w:val="00E0104D"/>
    <w:pPr>
      <w:spacing w:line="218" w:lineRule="auto"/>
      <w:ind w:firstLine="520"/>
      <w:jc w:val="both"/>
    </w:pPr>
    <w:rPr>
      <w:rFonts w:ascii="Arial" w:hAnsi="Arial" w:cs="Arial"/>
      <w:sz w:val="22"/>
      <w:szCs w:val="22"/>
    </w:rPr>
  </w:style>
  <w:style w:type="paragraph" w:customStyle="1" w:styleId="FR1">
    <w:name w:val="FR1"/>
    <w:uiPriority w:val="99"/>
    <w:rsid w:val="00E0104D"/>
    <w:pPr>
      <w:widowControl w:val="0"/>
      <w:suppressAutoHyphens/>
      <w:spacing w:line="240" w:lineRule="auto"/>
      <w:ind w:left="16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FR2">
    <w:name w:val="FR2"/>
    <w:uiPriority w:val="99"/>
    <w:rsid w:val="00E0104D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styleId="aa">
    <w:name w:val="Balloon Text"/>
    <w:basedOn w:val="a"/>
    <w:uiPriority w:val="99"/>
    <w:semiHidden/>
    <w:unhideWhenUsed/>
    <w:rsid w:val="00A052C6"/>
    <w:pPr>
      <w:spacing w:before="0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rsid w:val="008B5866"/>
    <w:pPr>
      <w:tabs>
        <w:tab w:val="center" w:pos="4677"/>
        <w:tab w:val="right" w:pos="9355"/>
      </w:tabs>
      <w:spacing w:before="0"/>
    </w:pPr>
  </w:style>
  <w:style w:type="paragraph" w:styleId="ac">
    <w:name w:val="footer"/>
    <w:basedOn w:val="a"/>
    <w:uiPriority w:val="99"/>
    <w:unhideWhenUsed/>
    <w:rsid w:val="008B5866"/>
    <w:pPr>
      <w:tabs>
        <w:tab w:val="center" w:pos="4677"/>
        <w:tab w:val="right" w:pos="9355"/>
      </w:tabs>
      <w:spacing w:before="0"/>
    </w:pPr>
  </w:style>
  <w:style w:type="paragraph" w:styleId="ad">
    <w:name w:val="List Paragraph"/>
    <w:basedOn w:val="a"/>
    <w:uiPriority w:val="34"/>
    <w:qFormat/>
    <w:rsid w:val="0023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5728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</dc:creator>
  <cp:lastModifiedBy>Директор</cp:lastModifiedBy>
  <cp:revision>2</cp:revision>
  <cp:lastPrinted>2014-04-15T05:10:00Z</cp:lastPrinted>
  <dcterms:created xsi:type="dcterms:W3CDTF">2019-01-24T12:55:00Z</dcterms:created>
  <dcterms:modified xsi:type="dcterms:W3CDTF">2019-01-24T12:55:00Z</dcterms:modified>
  <dc:language>ru-RU</dc:language>
</cp:coreProperties>
</file>